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28 · Annuaire · Dispositifs et territoires</w:t>
      </w:r>
    </w:p>
    <w:p>
      <w:r>
        <w:rPr>
          <w:rFonts w:ascii="Georgia" w:hAnsi="Georgia"/>
          <w:b/>
          <w:color w:val="14304F"/>
          <w:sz w:val="44"/>
        </w:rPr>
        <w:t>Annuaire : intervenir à l'hôpital et en médico-social (Culture-Santé)</w:t>
      </w:r>
    </w:p>
    <w:p>
      <w:pPr>
        <w:spacing w:after="80"/>
      </w:pPr>
      <w:r>
        <w:rPr>
          <w:b w:val="0"/>
          <w:i w:val="0"/>
          <w:color w:val="444444"/>
          <w:sz w:val="22"/>
        </w:rPr>
        <w:t>Pour intervenir à l'hôpital, en EHPAD ou dans un établissement pour personnes handicapées, l'entrée la plus sûre est le programme Culture et Santé, que chaque région décline à sa façon. Cette fiche rassemble les pages publiques qui y mènent : le cadre national, les appels régionaux avec leur calendrier, le label francilien, les pôles ressources, puis les associations et les lieux d'art installés dans des établissements de soin. Elle prolonge le compte rendu du webinaire « Art &amp; Santé, zoom sur un dispositif qui favorise l'intervention d'artistes ». Liens vérifiés le 4 octobre 2026 ; un appel est donné avec sa dernière édition connue.</w:t>
      </w:r>
    </w:p>
    <w:p>
      <w:pPr>
        <w:spacing w:before="280" w:after="120"/>
      </w:pPr>
      <w:r>
        <w:rPr>
          <w:b/>
          <w:color w:val="9A6420"/>
          <w:sz w:val="28"/>
        </w:rPr>
        <w:t xml:space="preserve">1  </w:t>
      </w:r>
      <w:r>
        <w:rPr>
          <w:rFonts w:ascii="Georgia" w:hAnsi="Georgia"/>
          <w:b/>
          <w:color w:val="14304F"/>
          <w:sz w:val="28"/>
        </w:rPr>
        <w:t>Mode d'emploi</w:t>
      </w:r>
    </w:p>
    <w:p>
      <w:pPr>
        <w:spacing w:after="80"/>
      </w:pPr>
      <w:r>
        <w:rPr>
          <w:b w:val="0"/>
          <w:i w:val="0"/>
        </w:rPr>
        <w:t xml:space="preserve">Culture et Santé est un accord entre deux ministères, décliné dans chaque région par la </w:t>
      </w:r>
      <w:r>
        <w:rPr>
          <w:b/>
          <w:i w:val="0"/>
        </w:rPr>
        <w:t>DRAC</w:t>
      </w:r>
      <w:r>
        <w:rPr>
          <w:b w:val="0"/>
          <w:i w:val="0"/>
        </w:rPr>
        <w:t xml:space="preserve"> (direction régionale des affaires culturelles) et l'</w:t>
      </w:r>
      <w:r>
        <w:rPr>
          <w:b/>
          <w:i w:val="0"/>
        </w:rPr>
        <w:t>ARS</w:t>
      </w:r>
      <w:r>
        <w:rPr>
          <w:b w:val="0"/>
          <w:i w:val="0"/>
        </w:rPr>
        <w:t xml:space="preserve"> (agence régionale de santé). Il ne s'adresse pas d'abord à vous : ce sont le plus souvent les établissements qui candidatent, mais ce sont des artistes qu'ils font travailler. Cette fiche ne donne aucun nom ni coordonnée personnelle : les référents changent, les pages citées les tiennent à jour.</w:t>
      </w:r>
    </w:p>
    <w:tbl>
      <w:tblPr>
        <w:tblStyle w:val="TableGrid"/>
        <w:tblW w:type="auto" w:w="0"/>
        <w:tblLook w:firstColumn="1" w:firstRow="1" w:lastColumn="0" w:lastRow="0" w:noHBand="0" w:noVBand="1" w:val="04A0"/>
      </w:tblPr>
      <w:tblGrid>
        <w:gridCol w:w="3289"/>
        <w:gridCol w:w="3289"/>
        <w:gridCol w:w="3289"/>
      </w:tblGrid>
      <w:tr>
        <w:tc>
          <w:tcPr>
            <w:tcW w:type="dxa" w:w="3289"/>
          </w:tcPr>
          <w:p>
            <w:r>
              <w:rPr>
                <w:b/>
                <w:i w:val="0"/>
                <w:color w:val="14304F"/>
              </w:rPr>
              <w:t>Qui finance</w:t>
            </w:r>
          </w:p>
          <w:p>
            <w:r>
              <w:rPr>
                <w:b w:val="0"/>
                <w:i w:val="0"/>
                <w:sz w:val="19"/>
              </w:rPr>
              <w:t>La DRAC et l'ARS, souvent avec la Région et les départements : de l'ordre de 6 millions d'euros et 1 000 projets par an pour le ministère de la Culture (2025). S'y ajoutent les fonds propres des établissements, le mécénat et des fonds de dotation (partie 6).</w:t>
            </w:r>
          </w:p>
        </w:tc>
        <w:tc>
          <w:tcPr>
            <w:tcW w:type="dxa" w:w="3289"/>
          </w:tcPr>
          <w:p>
            <w:r>
              <w:rPr>
                <w:b/>
                <w:i w:val="0"/>
                <w:color w:val="14304F"/>
              </w:rPr>
              <w:t>Qui porte le projet</w:t>
            </w:r>
          </w:p>
          <w:p>
            <w:r>
              <w:rPr>
                <w:b w:val="0"/>
                <w:i w:val="0"/>
                <w:sz w:val="19"/>
              </w:rPr>
              <w:t>Un établissement de santé ou médico-social, presque toujours en binôme avec une structure culturelle ou un artiste professionnel déclaré (SIRET, diffusion, expérience de la transmission). Quelques programmes reçoivent directement les artistes, comme Plaines Santé dans les Hauts-de-France.</w:t>
            </w:r>
          </w:p>
        </w:tc>
        <w:tc>
          <w:tcPr>
            <w:tcW w:type="dxa" w:w="3289"/>
          </w:tcPr>
          <w:p>
            <w:r>
              <w:rPr>
                <w:b/>
                <w:i w:val="0"/>
                <w:color w:val="14304F"/>
              </w:rPr>
              <w:t>Comment proposer</w:t>
            </w:r>
          </w:p>
          <w:p>
            <w:r>
              <w:rPr>
                <w:b w:val="0"/>
                <w:i w:val="0"/>
                <w:sz w:val="19"/>
              </w:rPr>
              <w:t>Repérez l'appel de votre région (partie 3) et sa structure ressource (partie 5), allez à ses réunions d'information, puis construisez le projet avec un établissement et son responsable culturel, dès l'année qui précède le dépôt.</w:t>
            </w:r>
          </w:p>
        </w:tc>
      </w:tr>
    </w:tbl>
    <w:p>
      <w:pPr>
        <w:spacing w:after="40"/>
      </w:pPr>
    </w:p>
    <w:p>
      <w:pPr>
        <w:spacing w:after="80"/>
      </w:pPr>
      <w:r>
        <w:rPr>
          <w:b w:val="0"/>
          <w:i w:val="0"/>
        </w:rPr>
        <w:t>Deux repères valent pour presque tous les appels : l'art-thérapie, l'animation et la diffusion sans médiation n'y sont pas éligibles, et l'aide paie l'intervention des artistes (rémunération, déplacements, matériel), dans la limite de 60 à 80 % du budget. Avant de donner votre temps ou vos œuvres, distinguez le don de la rémunération : le compte rendu en rappelle les règles. Pour lire un appel, voyez la fiche n° 14 ; pour les résidences en général, la fiche n° 27 ; pour le milieu pénitentiaire, la fiche n° 29.</w:t>
      </w: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OUVERTS AU 4 OCTOBRE 2026</w:t>
            </w:r>
          </w:p>
          <w:p>
            <w:r>
              <w:rPr>
                <w:b w:val="0"/>
                <w:i w:val="0"/>
                <w:sz w:val="19"/>
              </w:rPr>
              <w:t>Auvergne-Rhône-Alpes, projets 2027 : jusqu'au 3 novembre 2026. Bourgogne-Franche-Comté, projets 2027 : jusqu'au 31 octobre 2026. Nouvelle-Aquitaine, établissements sanitaires, projets 2027 : jusqu'au 4 novembre 2026. Centre-Val de Loire, projets 2027 : du 15 septembre au 15 décembre 2026. Label Culture et Santé en Île-de-France, période 2027-2029 : jusqu'au 30 novembre 2026. Ces appels sont déposés par les établissements : prenez contact avec eux sans attendre.</w:t>
            </w:r>
          </w:p>
        </w:tc>
      </w:tr>
    </w:tbl>
    <w:p>
      <w:pPr>
        <w:spacing w:after="40"/>
      </w:pPr>
    </w:p>
    <w:p>
      <w:pPr>
        <w:spacing w:before="280" w:after="120"/>
      </w:pPr>
      <w:r>
        <w:rPr>
          <w:b/>
          <w:color w:val="9A6420"/>
          <w:sz w:val="28"/>
        </w:rPr>
        <w:t xml:space="preserve">2  </w:t>
      </w:r>
      <w:r>
        <w:rPr>
          <w:rFonts w:ascii="Georgia" w:hAnsi="Georgia"/>
          <w:b/>
          <w:color w:val="14304F"/>
          <w:sz w:val="28"/>
        </w:rPr>
        <w:t>Le programme national</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Ministère de la Culture</w:t>
            </w:r>
            <w:r>
              <w:rPr>
                <w:b w:val="0"/>
                <w:i w:val="0"/>
                <w:sz w:val="19"/>
              </w:rPr>
              <w:t xml:space="preserve"> · « Culture et Santé »</w:t>
            </w:r>
          </w:p>
        </w:tc>
        <w:tc>
          <w:tcPr>
            <w:tcW w:type="dxa" w:w="2466"/>
          </w:tcPr>
          <w:p>
            <w:r>
              <w:rPr>
                <w:b w:val="0"/>
                <w:i w:val="0"/>
                <w:sz w:val="19"/>
              </w:rPr>
              <w:t>France</w:t>
            </w:r>
          </w:p>
        </w:tc>
        <w:tc>
          <w:tcPr>
            <w:tcW w:type="dxa" w:w="2466"/>
          </w:tcPr>
          <w:p>
            <w:r>
              <w:rPr>
                <w:b w:val="0"/>
                <w:i w:val="0"/>
                <w:sz w:val="19"/>
              </w:rPr>
              <w:t>La politique commune avec le ministère de la Santé, les pôles ressources en région et les associations nationales soutenues</w:t>
            </w:r>
          </w:p>
        </w:tc>
        <w:tc>
          <w:tcPr>
            <w:tcW w:type="dxa" w:w="2466"/>
          </w:tcPr>
          <w:p>
            <w:r>
              <w:rPr>
                <w:b w:val="0"/>
                <w:i w:val="0"/>
                <w:sz w:val="19"/>
              </w:rPr>
              <w:t>culture.gouv.fr (https://www.culture.gouv.fr/thematiques/developpement-culturel/le-developpement-culturel-en-france/culture-et-sante)</w:t>
            </w:r>
          </w:p>
        </w:tc>
      </w:tr>
      <w:tr>
        <w:tc>
          <w:tcPr>
            <w:tcW w:type="dxa" w:w="2466"/>
          </w:tcPr>
          <w:p>
            <w:r>
              <w:rPr>
                <w:b/>
                <w:i w:val="0"/>
                <w:sz w:val="19"/>
              </w:rPr>
              <w:t>Convention Culture et Santé</w:t>
            </w:r>
            <w:r>
              <w:rPr>
                <w:b w:val="0"/>
                <w:i w:val="0"/>
                <w:sz w:val="19"/>
              </w:rPr>
              <w:t xml:space="preserve"> du 21 juillet 2025</w:t>
            </w:r>
          </w:p>
        </w:tc>
        <w:tc>
          <w:tcPr>
            <w:tcW w:type="dxa" w:w="2466"/>
          </w:tcPr>
          <w:p>
            <w:r>
              <w:rPr>
                <w:b w:val="0"/>
                <w:i w:val="0"/>
                <w:sz w:val="19"/>
              </w:rPr>
              <w:t>France</w:t>
            </w:r>
          </w:p>
        </w:tc>
        <w:tc>
          <w:tcPr>
            <w:tcW w:type="dxa" w:w="2466"/>
          </w:tcPr>
          <w:p>
            <w:r>
              <w:rPr>
                <w:b w:val="0"/>
                <w:i w:val="0"/>
                <w:sz w:val="19"/>
              </w:rPr>
              <w:t>Le texte signé par les deux ministères : médico-social, handicap, aidants, soignants, ancrage territorial</w:t>
            </w:r>
          </w:p>
        </w:tc>
        <w:tc>
          <w:tcPr>
            <w:tcW w:type="dxa" w:w="2466"/>
          </w:tcPr>
          <w:p>
            <w:r>
              <w:rPr>
                <w:b w:val="0"/>
                <w:i w:val="0"/>
                <w:sz w:val="19"/>
              </w:rPr>
              <w:t>culture.gouv.fr (https://www.culture.gouv.fr/thematiques/developpement-culturel/le-developpement-culturel-en-france/culture-et-sante/convention-de-collaboration-culture-et-sante-juillet-2025)</w:t>
            </w:r>
          </w:p>
        </w:tc>
      </w:tr>
      <w:tr>
        <w:tc>
          <w:tcPr>
            <w:tcW w:type="dxa" w:w="2466"/>
          </w:tcPr>
          <w:p>
            <w:r>
              <w:rPr>
                <w:b/>
                <w:i w:val="0"/>
                <w:sz w:val="19"/>
              </w:rPr>
              <w:t>« Quand la culture s'invite dans les établissements de santé et médico-sociaux »</w:t>
            </w:r>
          </w:p>
        </w:tc>
        <w:tc>
          <w:tcPr>
            <w:tcW w:type="dxa" w:w="2466"/>
          </w:tcPr>
          <w:p>
            <w:r>
              <w:rPr>
                <w:b w:val="0"/>
                <w:i w:val="0"/>
                <w:sz w:val="19"/>
              </w:rPr>
              <w:t>France</w:t>
            </w:r>
          </w:p>
        </w:tc>
        <w:tc>
          <w:tcPr>
            <w:tcW w:type="dxa" w:w="2466"/>
          </w:tcPr>
          <w:p>
            <w:r>
              <w:rPr>
                <w:b w:val="0"/>
                <w:i w:val="0"/>
                <w:sz w:val="19"/>
              </w:rPr>
              <w:t>Actualité du 25 août 2025 : ce que change la convention, exemples de projets (résidences à l'hôpital et en EHPAD, ateliers en IME)</w:t>
            </w:r>
          </w:p>
        </w:tc>
        <w:tc>
          <w:tcPr>
            <w:tcW w:type="dxa" w:w="2466"/>
          </w:tcPr>
          <w:p>
            <w:r>
              <w:rPr>
                <w:b w:val="0"/>
                <w:i w:val="0"/>
                <w:sz w:val="19"/>
              </w:rPr>
              <w:t>culture.gouv.fr (https://www.culture.gouv.fr/thematiques/developpement-culturel/le-developpement-culturel-en-france/culture-et-sante/quand-la-culture-s-invite-dans-les-etablissements-de-sante-et-medico-sociaux)</w:t>
            </w:r>
          </w:p>
        </w:tc>
      </w:tr>
      <w:tr>
        <w:tc>
          <w:tcPr>
            <w:tcW w:type="dxa" w:w="2466"/>
          </w:tcPr>
          <w:p>
            <w:r>
              <w:rPr>
                <w:b/>
                <w:i w:val="0"/>
                <w:sz w:val="19"/>
              </w:rPr>
              <w:t>Culture &amp; Santé, handicap et dépendance</w:t>
            </w:r>
            <w:r>
              <w:rPr>
                <w:b w:val="0"/>
                <w:i w:val="0"/>
                <w:sz w:val="19"/>
              </w:rPr>
              <w:t xml:space="preserve"> · appels régionaux</w:t>
            </w:r>
          </w:p>
        </w:tc>
        <w:tc>
          <w:tcPr>
            <w:tcW w:type="dxa" w:w="2466"/>
          </w:tcPr>
          <w:p>
            <w:r>
              <w:rPr>
                <w:b w:val="0"/>
                <w:i w:val="0"/>
                <w:sz w:val="19"/>
              </w:rPr>
              <w:t>Par région</w:t>
            </w:r>
          </w:p>
        </w:tc>
        <w:tc>
          <w:tcPr>
            <w:tcW w:type="dxa" w:w="2466"/>
          </w:tcPr>
          <w:p>
            <w:r>
              <w:rPr>
                <w:b w:val="0"/>
                <w:i w:val="0"/>
                <w:sz w:val="19"/>
              </w:rPr>
              <w:t>Critères, montants, calendriers et formulaires de chaque région, réunis sur une seule page</w:t>
            </w:r>
          </w:p>
        </w:tc>
        <w:tc>
          <w:tcPr>
            <w:tcW w:type="dxa" w:w="2466"/>
          </w:tcPr>
          <w:p>
            <w:r>
              <w:rPr>
                <w:b w:val="0"/>
                <w:i w:val="0"/>
                <w:sz w:val="19"/>
              </w:rPr>
              <w:t>culture.gouv.fr (https://www.culture.gouv.fr/catalogue-des-demarches-et-subventions/appels-a-projets-candidatures/culture-sante-handicap-et-dependance)</w:t>
            </w:r>
          </w:p>
        </w:tc>
      </w:tr>
      <w:tr>
        <w:tc>
          <w:tcPr>
            <w:tcW w:type="dxa" w:w="2466"/>
          </w:tcPr>
          <w:p>
            <w:r>
              <w:rPr>
                <w:b/>
                <w:i w:val="0"/>
                <w:sz w:val="19"/>
              </w:rPr>
              <w:t>Les DRAC</w:t>
            </w:r>
          </w:p>
        </w:tc>
        <w:tc>
          <w:tcPr>
            <w:tcW w:type="dxa" w:w="2466"/>
          </w:tcPr>
          <w:p>
            <w:r>
              <w:rPr>
                <w:b w:val="0"/>
                <w:i w:val="0"/>
                <w:sz w:val="19"/>
              </w:rPr>
              <w:t>Par région</w:t>
            </w:r>
          </w:p>
        </w:tc>
        <w:tc>
          <w:tcPr>
            <w:tcW w:type="dxa" w:w="2466"/>
          </w:tcPr>
          <w:p>
            <w:r>
              <w:rPr>
                <w:b w:val="0"/>
                <w:i w:val="0"/>
                <w:sz w:val="19"/>
              </w:rPr>
              <w:t>Le site de chaque direction régionale et des directions des affaires culturelles d'outre-mer</w:t>
            </w:r>
          </w:p>
        </w:tc>
        <w:tc>
          <w:tcPr>
            <w:tcW w:type="dxa" w:w="2466"/>
          </w:tcPr>
          <w:p>
            <w:r>
              <w:rPr>
                <w:b w:val="0"/>
                <w:i w:val="0"/>
                <w:sz w:val="19"/>
              </w:rPr>
              <w:t>culture.gouv.fr (https://www.culture.gouv.fr/regions/)</w:t>
            </w:r>
          </w:p>
        </w:tc>
      </w:tr>
      <w:tr>
        <w:tc>
          <w:tcPr>
            <w:tcW w:type="dxa" w:w="2466"/>
          </w:tcPr>
          <w:p>
            <w:r>
              <w:rPr>
                <w:b/>
                <w:i w:val="0"/>
                <w:sz w:val="19"/>
              </w:rPr>
              <w:t>Les agences régionales de santé</w:t>
            </w:r>
          </w:p>
        </w:tc>
        <w:tc>
          <w:tcPr>
            <w:tcW w:type="dxa" w:w="2466"/>
          </w:tcPr>
          <w:p>
            <w:r>
              <w:rPr>
                <w:b w:val="0"/>
                <w:i w:val="0"/>
                <w:sz w:val="19"/>
              </w:rPr>
              <w:t>Par région</w:t>
            </w:r>
          </w:p>
        </w:tc>
        <w:tc>
          <w:tcPr>
            <w:tcW w:type="dxa" w:w="2466"/>
          </w:tcPr>
          <w:p>
            <w:r>
              <w:rPr>
                <w:b w:val="0"/>
                <w:i w:val="0"/>
                <w:sz w:val="19"/>
              </w:rPr>
              <w:t>Le portail des ARS, avec l'accès au site de chacune</w:t>
            </w:r>
          </w:p>
        </w:tc>
        <w:tc>
          <w:tcPr>
            <w:tcW w:type="dxa" w:w="2466"/>
          </w:tcPr>
          <w:p>
            <w:r>
              <w:rPr>
                <w:b w:val="0"/>
                <w:i w:val="0"/>
                <w:sz w:val="19"/>
              </w:rPr>
              <w:t>ars.sante.fr (https://www.ars.sante.fr/)</w:t>
            </w:r>
          </w:p>
        </w:tc>
      </w:tr>
    </w:tbl>
    <w:p>
      <w:pPr>
        <w:spacing w:before="280" w:after="120"/>
      </w:pPr>
      <w:r>
        <w:rPr>
          <w:b/>
          <w:color w:val="9A6420"/>
          <w:sz w:val="28"/>
        </w:rPr>
        <w:t xml:space="preserve">3  </w:t>
      </w:r>
      <w:r>
        <w:rPr>
          <w:rFonts w:ascii="Georgia" w:hAnsi="Georgia"/>
          <w:b/>
          <w:color w:val="14304F"/>
          <w:sz w:val="28"/>
        </w:rPr>
        <w:t>Les appels régionaux</w:t>
      </w:r>
    </w:p>
    <w:p>
      <w:pPr>
        <w:spacing w:after="80"/>
      </w:pPr>
      <w:r>
        <w:rPr>
          <w:b w:val="0"/>
          <w:i w:val="0"/>
        </w:rPr>
        <w:t>Chaque région fixe ses priorités, son calendrier et ses montants : la plupart reçoivent les dossiers de la fin de l'été à l'hiver, pour l'année suivante.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Région · porteurs</w:t>
            </w:r>
          </w:p>
        </w:tc>
        <w:tc>
          <w:tcPr>
            <w:tcW w:type="dxa" w:w="2466"/>
            <w:shd w:val="clear" w:color="auto" w:fill="e4eaf3"/>
          </w:tcPr>
          <w:p>
            <w:r>
              <w:rPr>
                <w:b/>
                <w:i w:val="0"/>
                <w:color w:val="14304F"/>
                <w:sz w:val="19"/>
              </w:rPr>
              <w:t>Calendrier habituel</w:t>
            </w:r>
          </w:p>
        </w:tc>
        <w:tc>
          <w:tcPr>
            <w:tcW w:type="dxa" w:w="2466"/>
            <w:shd w:val="clear" w:color="auto" w:fill="e4eaf3"/>
          </w:tcPr>
          <w:p>
            <w:r>
              <w:rPr>
                <w:b/>
                <w:i w:val="0"/>
                <w:color w:val="14304F"/>
                <w:sz w:val="19"/>
              </w:rPr>
              <w:t>Dernière édition</w:t>
            </w:r>
          </w:p>
        </w:tc>
        <w:tc>
          <w:tcPr>
            <w:tcW w:type="dxa" w:w="2466"/>
            <w:shd w:val="clear" w:color="auto" w:fill="e4eaf3"/>
          </w:tcPr>
          <w:p>
            <w:r>
              <w:rPr>
                <w:b/>
                <w:i w:val="0"/>
                <w:color w:val="14304F"/>
                <w:sz w:val="19"/>
              </w:rPr>
              <w:t>Lien</w:t>
            </w:r>
          </w:p>
        </w:tc>
      </w:tr>
      <w:tr>
        <w:tc>
          <w:tcPr>
            <w:tcW w:type="dxa" w:w="2466"/>
          </w:tcPr>
          <w:p>
            <w:r>
              <w:rPr>
                <w:b/>
                <w:i w:val="0"/>
                <w:sz w:val="19"/>
              </w:rPr>
              <w:t>Auvergne-Rhône-Alpes</w:t>
            </w:r>
            <w:r>
              <w:rPr>
                <w:b w:val="0"/>
                <w:i w:val="0"/>
                <w:sz w:val="19"/>
              </w:rPr>
              <w:t xml:space="preserve"> · DRAC, ARS et Région ; coordination interSTICES</w:t>
            </w:r>
          </w:p>
        </w:tc>
        <w:tc>
          <w:tcPr>
            <w:tcW w:type="dxa" w:w="2466"/>
          </w:tcPr>
          <w:p>
            <w:r>
              <w:rPr>
                <w:b w:val="0"/>
                <w:i w:val="0"/>
                <w:sz w:val="19"/>
              </w:rPr>
              <w:t>Dépôt de juillet à début novembre, pour l'année suivante</w:t>
            </w:r>
          </w:p>
        </w:tc>
        <w:tc>
          <w:tcPr>
            <w:tcW w:type="dxa" w:w="2466"/>
          </w:tcPr>
          <w:p>
            <w:r>
              <w:rPr>
                <w:b w:val="0"/>
                <w:i w:val="0"/>
                <w:sz w:val="19"/>
              </w:rPr>
              <w:t>Édition 2027 : dépôt jusqu'au 3 novembre 2026</w:t>
            </w:r>
          </w:p>
        </w:tc>
        <w:tc>
          <w:tcPr>
            <w:tcW w:type="dxa" w:w="2466"/>
          </w:tcPr>
          <w:p>
            <w:r>
              <w:rPr>
                <w:b w:val="0"/>
                <w:i w:val="0"/>
                <w:sz w:val="19"/>
              </w:rPr>
              <w:t>auvergne-rhone-alpes.ars.sante.fr (https://www.auvergne-rhone-alpes.ars.sante.fr/programme-culture-et-sante-en-auvergne-rhone-alpes)</w:t>
            </w:r>
          </w:p>
        </w:tc>
      </w:tr>
      <w:tr>
        <w:tc>
          <w:tcPr>
            <w:tcW w:type="dxa" w:w="2466"/>
          </w:tcPr>
          <w:p>
            <w:r>
              <w:rPr>
                <w:b/>
                <w:i w:val="0"/>
                <w:sz w:val="19"/>
              </w:rPr>
              <w:t>Bourgogne-Franche-Comté</w:t>
            </w:r>
            <w:r>
              <w:rPr>
                <w:b w:val="0"/>
                <w:i w:val="0"/>
                <w:sz w:val="19"/>
              </w:rPr>
              <w:t xml:space="preserve"> · DRAC et ARS ; pôle Itinéraires Singuliers</w:t>
            </w:r>
          </w:p>
        </w:tc>
        <w:tc>
          <w:tcPr>
            <w:tcW w:type="dxa" w:w="2466"/>
          </w:tcPr>
          <w:p>
            <w:r>
              <w:rPr>
                <w:b w:val="0"/>
                <w:i w:val="0"/>
                <w:sz w:val="19"/>
              </w:rPr>
              <w:t>Dépôt de juillet à fin octobre, pour l'année suivante</w:t>
            </w:r>
          </w:p>
        </w:tc>
        <w:tc>
          <w:tcPr>
            <w:tcW w:type="dxa" w:w="2466"/>
          </w:tcPr>
          <w:p>
            <w:r>
              <w:rPr>
                <w:b w:val="0"/>
                <w:i w:val="0"/>
                <w:sz w:val="19"/>
              </w:rPr>
              <w:t>Édition 2027 : jusqu'au 31 octobre 2026 ; de 1 200 à 3 600 € par établissement, versés à l'opérateur culturel</w:t>
            </w:r>
          </w:p>
        </w:tc>
        <w:tc>
          <w:tcPr>
            <w:tcW w:type="dxa" w:w="2466"/>
          </w:tcPr>
          <w:p>
            <w:r>
              <w:rPr>
                <w:b w:val="0"/>
                <w:i w:val="0"/>
                <w:sz w:val="19"/>
              </w:rPr>
              <w:t>bourgogne-franche-comte.ars.sante.fr (https://www.bourgogne-franche-comte.ars.sante.fr/culture-et-sante-6)</w:t>
            </w:r>
          </w:p>
        </w:tc>
      </w:tr>
      <w:tr>
        <w:tc>
          <w:tcPr>
            <w:tcW w:type="dxa" w:w="2466"/>
          </w:tcPr>
          <w:p>
            <w:r>
              <w:rPr>
                <w:b/>
                <w:i w:val="0"/>
                <w:sz w:val="19"/>
              </w:rPr>
              <w:t>Bretagne</w:t>
            </w:r>
            <w:r>
              <w:rPr>
                <w:b w:val="0"/>
                <w:i w:val="0"/>
                <w:sz w:val="19"/>
              </w:rPr>
              <w:t xml:space="preserve"> · DRAC et ARS</w:t>
            </w:r>
          </w:p>
        </w:tc>
        <w:tc>
          <w:tcPr>
            <w:tcW w:type="dxa" w:w="2466"/>
          </w:tcPr>
          <w:p>
            <w:r>
              <w:rPr>
                <w:b w:val="0"/>
                <w:i w:val="0"/>
                <w:sz w:val="19"/>
              </w:rPr>
              <w:t>Dépôt au printemps, pour l'année en cours ; projets annuels ou jumelages de trois ans</w:t>
            </w:r>
          </w:p>
        </w:tc>
        <w:tc>
          <w:tcPr>
            <w:tcW w:type="dxa" w:w="2466"/>
          </w:tcPr>
          <w:p>
            <w:r>
              <w:rPr>
                <w:b w:val="0"/>
                <w:i w:val="0"/>
                <w:sz w:val="19"/>
              </w:rPr>
              <w:t>Édition 2026 close le 7 mai 2026 ; 60 % du projet au plus, versés à la structure culturelle</w:t>
            </w:r>
          </w:p>
        </w:tc>
        <w:tc>
          <w:tcPr>
            <w:tcW w:type="dxa" w:w="2466"/>
          </w:tcPr>
          <w:p>
            <w:r>
              <w:rPr>
                <w:b w:val="0"/>
                <w:i w:val="0"/>
                <w:sz w:val="19"/>
              </w:rPr>
              <w:t>culture.gouv.fr (https://www.culture.gouv.fr/catalogue-des-demarches-et-subventions/appels-a-projets-candidatures/culture-sante-handicap-et-dependance)</w:t>
            </w:r>
          </w:p>
        </w:tc>
      </w:tr>
      <w:tr>
        <w:tc>
          <w:tcPr>
            <w:tcW w:type="dxa" w:w="2466"/>
          </w:tcPr>
          <w:p>
            <w:r>
              <w:rPr>
                <w:b/>
                <w:i w:val="0"/>
                <w:sz w:val="19"/>
              </w:rPr>
              <w:t>Centre-Val de Loire</w:t>
            </w:r>
            <w:r>
              <w:rPr>
                <w:b w:val="0"/>
                <w:i w:val="0"/>
                <w:sz w:val="19"/>
              </w:rPr>
              <w:t xml:space="preserve"> · DRAC et ARS ; Réseau Culture Santé</w:t>
            </w:r>
          </w:p>
        </w:tc>
        <w:tc>
          <w:tcPr>
            <w:tcW w:type="dxa" w:w="2466"/>
          </w:tcPr>
          <w:p>
            <w:r>
              <w:rPr>
                <w:b w:val="0"/>
                <w:i w:val="0"/>
                <w:sz w:val="19"/>
              </w:rPr>
              <w:t>Dépôt de mi-septembre à mi-décembre, pour l'année suivante</w:t>
            </w:r>
          </w:p>
        </w:tc>
        <w:tc>
          <w:tcPr>
            <w:tcW w:type="dxa" w:w="2466"/>
          </w:tcPr>
          <w:p>
            <w:r>
              <w:rPr>
                <w:b w:val="0"/>
                <w:i w:val="0"/>
                <w:sz w:val="19"/>
              </w:rPr>
              <w:t>Édition 2027 : du 15 septembre au 15 décembre 2026 ; 1 500 € au moins, 60 % au plus ; le partenaire peut être un artiste indépendant</w:t>
            </w:r>
          </w:p>
        </w:tc>
        <w:tc>
          <w:tcPr>
            <w:tcW w:type="dxa" w:w="2466"/>
          </w:tcPr>
          <w:p>
            <w:r>
              <w:rPr>
                <w:b w:val="0"/>
                <w:i w:val="0"/>
                <w:sz w:val="19"/>
              </w:rPr>
              <w:t>culture.gouv.fr (https://www.culture.gouv.fr/catalogue-des-demarches-et-subventions/appels-a-projets-candidatures/culture-sante-handicap-et-dependance)</w:t>
            </w:r>
          </w:p>
        </w:tc>
      </w:tr>
      <w:tr>
        <w:tc>
          <w:tcPr>
            <w:tcW w:type="dxa" w:w="2466"/>
          </w:tcPr>
          <w:p>
            <w:r>
              <w:rPr>
                <w:b/>
                <w:i w:val="0"/>
                <w:sz w:val="19"/>
              </w:rPr>
              <w:t>Grand Est</w:t>
            </w:r>
            <w:r>
              <w:rPr>
                <w:b w:val="0"/>
                <w:i w:val="0"/>
                <w:sz w:val="19"/>
              </w:rPr>
              <w:t xml:space="preserve"> · DRAC, ARS et Région</w:t>
            </w:r>
          </w:p>
        </w:tc>
        <w:tc>
          <w:tcPr>
            <w:tcW w:type="dxa" w:w="2466"/>
          </w:tcPr>
          <w:p>
            <w:r>
              <w:rPr>
                <w:b w:val="0"/>
                <w:i w:val="0"/>
                <w:sz w:val="19"/>
              </w:rPr>
              <w:t>Dépôt en hiver, pour l'année en cours</w:t>
            </w:r>
          </w:p>
        </w:tc>
        <w:tc>
          <w:tcPr>
            <w:tcW w:type="dxa" w:w="2466"/>
          </w:tcPr>
          <w:p>
            <w:r>
              <w:rPr>
                <w:b w:val="0"/>
                <w:i w:val="0"/>
                <w:sz w:val="19"/>
              </w:rPr>
              <w:t>Édition 2026 close le 2 mars 2026 ; de 1 500 à 30 000 € ; binôme établissement et équipe artistique au statut déclaré</w:t>
            </w:r>
          </w:p>
        </w:tc>
        <w:tc>
          <w:tcPr>
            <w:tcW w:type="dxa" w:w="2466"/>
          </w:tcPr>
          <w:p>
            <w:r>
              <w:rPr>
                <w:b w:val="0"/>
                <w:i w:val="0"/>
                <w:sz w:val="19"/>
              </w:rPr>
              <w:t>grand-est.ars.sante.fr (https://www.grand-est.ars.sante.fr/culture-sante-et-autonomie-2026)</w:t>
            </w:r>
          </w:p>
        </w:tc>
      </w:tr>
      <w:tr>
        <w:tc>
          <w:tcPr>
            <w:tcW w:type="dxa" w:w="2466"/>
          </w:tcPr>
          <w:p>
            <w:r>
              <w:rPr>
                <w:b/>
                <w:i w:val="0"/>
                <w:sz w:val="19"/>
              </w:rPr>
              <w:t>Hauts-de-France</w:t>
            </w:r>
            <w:r>
              <w:rPr>
                <w:b w:val="0"/>
                <w:i w:val="0"/>
                <w:sz w:val="19"/>
              </w:rPr>
              <w:t xml:space="preserve"> · DRAC et ARS ; appui du B.I.P. Arts &amp; Santé</w:t>
            </w:r>
          </w:p>
        </w:tc>
        <w:tc>
          <w:tcPr>
            <w:tcW w:type="dxa" w:w="2466"/>
          </w:tcPr>
          <w:p>
            <w:r>
              <w:rPr>
                <w:b w:val="0"/>
                <w:i w:val="0"/>
                <w:sz w:val="19"/>
              </w:rPr>
              <w:t>Dépôt au printemps ; Plaines Santé (impromptus) et Circulations (résidences de six semaines en établissement médico-social)</w:t>
            </w:r>
          </w:p>
        </w:tc>
        <w:tc>
          <w:tcPr>
            <w:tcW w:type="dxa" w:w="2466"/>
          </w:tcPr>
          <w:p>
            <w:r>
              <w:rPr>
                <w:b w:val="0"/>
                <w:i w:val="0"/>
                <w:sz w:val="19"/>
              </w:rPr>
              <w:t>Édition 2026-2027 close le 13 avril 2026 ; Plaines Santé reçoit les artistes (6 000 € pour cinq impromptus) ; Circulations : artiste recruté par l'établissement fin 2026</w:t>
            </w:r>
          </w:p>
        </w:tc>
        <w:tc>
          <w:tcPr>
            <w:tcW w:type="dxa" w:w="2466"/>
          </w:tcPr>
          <w:p>
            <w:r>
              <w:rPr>
                <w:b w:val="0"/>
                <w:i w:val="0"/>
                <w:sz w:val="19"/>
              </w:rPr>
              <w:t>culture.gouv.fr (https://www.culture.gouv.fr/regions/drac-hauts-de-france/politique-et-actions-des-services/pole-publics-et-territoires-industries-culturelles/culture-sante-handicap-en-hauts-de-france)</w:t>
            </w:r>
          </w:p>
        </w:tc>
      </w:tr>
      <w:tr>
        <w:tc>
          <w:tcPr>
            <w:tcW w:type="dxa" w:w="2466"/>
          </w:tcPr>
          <w:p>
            <w:r>
              <w:rPr>
                <w:b/>
                <w:i w:val="0"/>
                <w:sz w:val="19"/>
              </w:rPr>
              <w:t>Île-de-France</w:t>
            </w:r>
            <w:r>
              <w:rPr>
                <w:b w:val="0"/>
                <w:i w:val="0"/>
                <w:sz w:val="19"/>
              </w:rPr>
              <w:t xml:space="preserve"> · DRAC et ARS</w:t>
            </w:r>
          </w:p>
        </w:tc>
        <w:tc>
          <w:tcPr>
            <w:tcW w:type="dxa" w:w="2466"/>
          </w:tcPr>
          <w:p>
            <w:r>
              <w:rPr>
                <w:b w:val="0"/>
                <w:i w:val="0"/>
                <w:sz w:val="19"/>
              </w:rPr>
              <w:t>Dépôt en février-mars, pour l'année en cours ; une structure culturelle ou l'établissement peut déposer</w:t>
            </w:r>
          </w:p>
        </w:tc>
        <w:tc>
          <w:tcPr>
            <w:tcW w:type="dxa" w:w="2466"/>
          </w:tcPr>
          <w:p>
            <w:r>
              <w:rPr>
                <w:b w:val="0"/>
                <w:i w:val="0"/>
                <w:sz w:val="19"/>
              </w:rPr>
              <w:t>Édition 2026 close le 12 mars 2026 ; enveloppe de 650 000 €, aide moyenne de 9 000 €, 60 % au plus</w:t>
            </w:r>
          </w:p>
        </w:tc>
        <w:tc>
          <w:tcPr>
            <w:tcW w:type="dxa" w:w="2466"/>
          </w:tcPr>
          <w:p>
            <w:r>
              <w:rPr>
                <w:b w:val="0"/>
                <w:i w:val="0"/>
                <w:sz w:val="19"/>
              </w:rPr>
              <w:t>iledefrance.ars.sante.fr (https://www.iledefrance.ars.sante.fr/culture-et-sante-en-ile-de-france-2026)</w:t>
            </w:r>
          </w:p>
        </w:tc>
      </w:tr>
      <w:tr>
        <w:tc>
          <w:tcPr>
            <w:tcW w:type="dxa" w:w="2466"/>
          </w:tcPr>
          <w:p>
            <w:r>
              <w:rPr>
                <w:b/>
                <w:i w:val="0"/>
                <w:sz w:val="19"/>
              </w:rPr>
              <w:t>Normandie</w:t>
            </w:r>
            <w:r>
              <w:rPr>
                <w:b w:val="0"/>
                <w:i w:val="0"/>
                <w:sz w:val="19"/>
              </w:rPr>
              <w:t xml:space="preserve"> · DRAC, ARS, Région et départements ; mission régionale animée par les CEMEA</w:t>
            </w:r>
          </w:p>
        </w:tc>
        <w:tc>
          <w:tcPr>
            <w:tcW w:type="dxa" w:w="2466"/>
          </w:tcPr>
          <w:p>
            <w:r>
              <w:rPr>
                <w:b w:val="0"/>
                <w:i w:val="0"/>
                <w:sz w:val="19"/>
              </w:rPr>
              <w:t>Dépôt en janvier-février ; projets de septembre à l'été suivant</w:t>
            </w:r>
          </w:p>
        </w:tc>
        <w:tc>
          <w:tcPr>
            <w:tcW w:type="dxa" w:w="2466"/>
          </w:tcPr>
          <w:p>
            <w:r>
              <w:rPr>
                <w:b w:val="0"/>
                <w:i w:val="0"/>
                <w:sz w:val="19"/>
              </w:rPr>
              <w:t>Édition 2026 close le 9 février 2026 ; binôme, dix jours de présence au moins, 10 000 € et 80 % du budget au plus</w:t>
            </w:r>
          </w:p>
        </w:tc>
        <w:tc>
          <w:tcPr>
            <w:tcW w:type="dxa" w:w="2466"/>
          </w:tcPr>
          <w:p>
            <w:r>
              <w:rPr>
                <w:b w:val="0"/>
                <w:i w:val="0"/>
                <w:sz w:val="19"/>
              </w:rPr>
              <w:t>normandie.ars.sante.fr (https://www.normandie.ars.sante.fr/culture-sante-en-normandie)</w:t>
            </w:r>
          </w:p>
        </w:tc>
      </w:tr>
      <w:tr>
        <w:tc>
          <w:tcPr>
            <w:tcW w:type="dxa" w:w="2466"/>
          </w:tcPr>
          <w:p>
            <w:r>
              <w:rPr>
                <w:b/>
                <w:i w:val="0"/>
                <w:sz w:val="19"/>
              </w:rPr>
              <w:t>Nouvelle-Aquitaine</w:t>
            </w:r>
            <w:r>
              <w:rPr>
                <w:b w:val="0"/>
                <w:i w:val="0"/>
                <w:sz w:val="19"/>
              </w:rPr>
              <w:t xml:space="preserve"> · DRAC, ARS et Région ; Pôle Culture &amp; Santé</w:t>
            </w:r>
          </w:p>
        </w:tc>
        <w:tc>
          <w:tcPr>
            <w:tcW w:type="dxa" w:w="2466"/>
          </w:tcPr>
          <w:p>
            <w:r>
              <w:rPr>
                <w:b w:val="0"/>
                <w:i w:val="0"/>
                <w:sz w:val="19"/>
              </w:rPr>
              <w:t>Sanitaire : dépôt de septembre à début novembre, pour l'année suivante ; médico-social (jeunes handicapés) : de novembre à mars</w:t>
            </w:r>
          </w:p>
        </w:tc>
        <w:tc>
          <w:tcPr>
            <w:tcW w:type="dxa" w:w="2466"/>
          </w:tcPr>
          <w:p>
            <w:r>
              <w:rPr>
                <w:b w:val="0"/>
                <w:i w:val="0"/>
                <w:sz w:val="19"/>
              </w:rPr>
              <w:t>Sanitaire 2027 : jusqu'au 4 novembre 2026, 60 % au plus ; médico-social 2026 clos le 6 mars 2026</w:t>
            </w:r>
          </w:p>
        </w:tc>
        <w:tc>
          <w:tcPr>
            <w:tcW w:type="dxa" w:w="2466"/>
          </w:tcPr>
          <w:p>
            <w:r>
              <w:rPr>
                <w:b w:val="0"/>
                <w:i w:val="0"/>
                <w:sz w:val="19"/>
              </w:rPr>
              <w:t>culture-sante-na.com (https://culture-sante-na.com/ressources/veille-des-financements/)</w:t>
            </w:r>
          </w:p>
        </w:tc>
      </w:tr>
      <w:tr>
        <w:tc>
          <w:tcPr>
            <w:tcW w:type="dxa" w:w="2466"/>
          </w:tcPr>
          <w:p>
            <w:r>
              <w:rPr>
                <w:b/>
                <w:i w:val="0"/>
                <w:sz w:val="19"/>
              </w:rPr>
              <w:t>Occitanie</w:t>
            </w:r>
            <w:r>
              <w:rPr>
                <w:b w:val="0"/>
                <w:i w:val="0"/>
                <w:sz w:val="19"/>
              </w:rPr>
              <w:t xml:space="preserve"> · DRAC et ARS</w:t>
            </w:r>
          </w:p>
        </w:tc>
        <w:tc>
          <w:tcPr>
            <w:tcW w:type="dxa" w:w="2466"/>
          </w:tcPr>
          <w:p>
            <w:r>
              <w:rPr>
                <w:b w:val="0"/>
                <w:i w:val="0"/>
                <w:sz w:val="19"/>
              </w:rPr>
              <w:t>Deux appels (santé ; handicap et dépendance) : dépôt d'octobre à décembre, pour l'année suivante</w:t>
            </w:r>
          </w:p>
        </w:tc>
        <w:tc>
          <w:tcPr>
            <w:tcW w:type="dxa" w:w="2466"/>
          </w:tcPr>
          <w:p>
            <w:r>
              <w:rPr>
                <w:b w:val="0"/>
                <w:i w:val="0"/>
                <w:sz w:val="19"/>
              </w:rPr>
              <w:t>Édition 2026 close le 31 décembre 2025 ; dépôt par un établissement sanitaire public, privé d'intérêt collectif ou associatif</w:t>
            </w:r>
          </w:p>
        </w:tc>
        <w:tc>
          <w:tcPr>
            <w:tcW w:type="dxa" w:w="2466"/>
          </w:tcPr>
          <w:p>
            <w:r>
              <w:rPr>
                <w:b w:val="0"/>
                <w:i w:val="0"/>
                <w:sz w:val="19"/>
              </w:rPr>
              <w:t>culture.gouv.fr (https://www.culture.gouv.fr/regions/drac-occitanie/la-direction-regionale-des-affaires-culturelles-drac-occitanie/action-culturelle-et-territoriale/culture-et-sante)</w:t>
            </w:r>
          </w:p>
        </w:tc>
      </w:tr>
      <w:tr>
        <w:tc>
          <w:tcPr>
            <w:tcW w:type="dxa" w:w="2466"/>
          </w:tcPr>
          <w:p>
            <w:r>
              <w:rPr>
                <w:b/>
                <w:i w:val="0"/>
                <w:sz w:val="19"/>
              </w:rPr>
              <w:t>Pays de la Loire</w:t>
            </w:r>
            <w:r>
              <w:rPr>
                <w:b w:val="0"/>
                <w:i w:val="0"/>
                <w:sz w:val="19"/>
              </w:rPr>
              <w:t xml:space="preserve"> · DRAC et ARS</w:t>
            </w:r>
          </w:p>
        </w:tc>
        <w:tc>
          <w:tcPr>
            <w:tcW w:type="dxa" w:w="2466"/>
          </w:tcPr>
          <w:p>
            <w:r>
              <w:rPr>
                <w:b w:val="0"/>
                <w:i w:val="0"/>
                <w:sz w:val="19"/>
              </w:rPr>
              <w:t>Dépôt de juin à mi-août ; projets d'octobre à septembre</w:t>
            </w:r>
          </w:p>
        </w:tc>
        <w:tc>
          <w:tcPr>
            <w:tcW w:type="dxa" w:w="2466"/>
          </w:tcPr>
          <w:p>
            <w:r>
              <w:rPr>
                <w:b w:val="0"/>
                <w:i w:val="0"/>
                <w:sz w:val="19"/>
              </w:rPr>
              <w:t>Édition 2026-2027 close le 14 août 2026 ; priorité aux résidences d'artistes en établissement et aux jumelages</w:t>
            </w:r>
          </w:p>
        </w:tc>
        <w:tc>
          <w:tcPr>
            <w:tcW w:type="dxa" w:w="2466"/>
          </w:tcPr>
          <w:p>
            <w:r>
              <w:rPr>
                <w:b w:val="0"/>
                <w:i w:val="0"/>
                <w:sz w:val="19"/>
              </w:rPr>
              <w:t>pays-de-la-loire.ars.sante.fr (https://www.pays-de-la-loire.ars.sante.fr/culture-et-sante-2026-2027)</w:t>
            </w:r>
          </w:p>
        </w:tc>
      </w:tr>
      <w:tr>
        <w:tc>
          <w:tcPr>
            <w:tcW w:type="dxa" w:w="2466"/>
          </w:tcPr>
          <w:p>
            <w:r>
              <w:rPr>
                <w:b/>
                <w:i w:val="0"/>
                <w:sz w:val="19"/>
              </w:rPr>
              <w:t>Provence-Alpes-Côte d'Azur</w:t>
            </w:r>
            <w:r>
              <w:rPr>
                <w:b w:val="0"/>
                <w:i w:val="0"/>
                <w:sz w:val="19"/>
              </w:rPr>
              <w:t xml:space="preserve"> · DRAC, ARS et Région</w:t>
            </w:r>
          </w:p>
        </w:tc>
        <w:tc>
          <w:tcPr>
            <w:tcW w:type="dxa" w:w="2466"/>
          </w:tcPr>
          <w:p>
            <w:r>
              <w:rPr>
                <w:b w:val="0"/>
                <w:i w:val="0"/>
                <w:sz w:val="19"/>
              </w:rPr>
              <w:t>Dépôt de mi-novembre à mi-janvier, pour l'année en cours</w:t>
            </w:r>
          </w:p>
        </w:tc>
        <w:tc>
          <w:tcPr>
            <w:tcW w:type="dxa" w:w="2466"/>
          </w:tcPr>
          <w:p>
            <w:r>
              <w:rPr>
                <w:b w:val="0"/>
                <w:i w:val="0"/>
                <w:sz w:val="19"/>
              </w:rPr>
              <w:t>Édition 2026 close le 14 janvier 2026 ; résidences d'artistes professionnels d'au moins six semaines</w:t>
            </w:r>
          </w:p>
        </w:tc>
        <w:tc>
          <w:tcPr>
            <w:tcW w:type="dxa" w:w="2466"/>
          </w:tcPr>
          <w:p>
            <w:r>
              <w:rPr>
                <w:b w:val="0"/>
                <w:i w:val="0"/>
                <w:sz w:val="19"/>
              </w:rPr>
              <w:t>paca.ars.sante.fr (https://www.paca.ars.sante.fr/culture-et-sante-12)</w:t>
            </w:r>
          </w:p>
        </w:tc>
      </w:tr>
      <w:tr>
        <w:tc>
          <w:tcPr>
            <w:tcW w:type="dxa" w:w="2466"/>
          </w:tcPr>
          <w:p>
            <w:r>
              <w:rPr>
                <w:b/>
                <w:i w:val="0"/>
                <w:sz w:val="19"/>
              </w:rPr>
              <w:t>Outre-mer</w:t>
            </w:r>
            <w:r>
              <w:rPr>
                <w:b w:val="0"/>
                <w:i w:val="0"/>
                <w:sz w:val="19"/>
              </w:rPr>
              <w:t xml:space="preserve"> · DAC et ARS de chaque territoire</w:t>
            </w:r>
          </w:p>
        </w:tc>
        <w:tc>
          <w:tcPr>
            <w:tcW w:type="dxa" w:w="2466"/>
          </w:tcPr>
          <w:p>
            <w:r>
              <w:rPr>
                <w:b w:val="0"/>
                <w:i w:val="0"/>
                <w:sz w:val="19"/>
              </w:rPr>
              <w:t>Un appel par territoire, au premier semestre</w:t>
            </w:r>
          </w:p>
        </w:tc>
        <w:tc>
          <w:tcPr>
            <w:tcW w:type="dxa" w:w="2466"/>
          </w:tcPr>
          <w:p>
            <w:r>
              <w:rPr>
                <w:b w:val="0"/>
                <w:i w:val="0"/>
                <w:sz w:val="19"/>
              </w:rPr>
              <w:t>Éditions 2026 : Guadeloupe close le 27 février, Guyane le 8 mars, Martinique le 31 mai, La Réunion le 1er juin</w:t>
            </w:r>
          </w:p>
        </w:tc>
        <w:tc>
          <w:tcPr>
            <w:tcW w:type="dxa" w:w="2466"/>
          </w:tcPr>
          <w:p>
            <w:r>
              <w:rPr>
                <w:b w:val="0"/>
                <w:i w:val="0"/>
                <w:sz w:val="19"/>
              </w:rPr>
              <w:t>culture.gouv.fr (https://www.culture.gouv.fr/catalogue-des-demarches-et-subventions/appels-a-projets-candidatures/culture-sante-handicap-et-dependance)</w:t>
            </w:r>
          </w:p>
        </w:tc>
      </w:tr>
    </w:tbl>
    <w:p>
      <w:pPr>
        <w:spacing w:after="80"/>
      </w:pPr>
      <w:r>
        <w:rPr>
          <w:b w:val="0"/>
          <w:i/>
          <w:color w:val="555555"/>
          <w:sz w:val="17"/>
        </w:rPr>
        <w:t>Montants et dates : ceux de la dernière édition, à vérifier pour la suivante. Corse et Mayotte : aucun appel récent publié (dernière édition à Mayotte en 2022) ; adressez-vous à la DRAC ou à la DAC. Des départements lancent aussi leurs propres appels, surtout pour les EHPAD : la veille du Pôle de Nouvelle-Aquitaine en recense.</w:t>
      </w:r>
    </w:p>
    <w:p>
      <w:pPr>
        <w:spacing w:before="280" w:after="120"/>
      </w:pPr>
      <w:r>
        <w:rPr>
          <w:b/>
          <w:color w:val="9A6420"/>
          <w:sz w:val="28"/>
        </w:rPr>
        <w:t xml:space="preserve">4  </w:t>
      </w:r>
      <w:r>
        <w:rPr>
          <w:rFonts w:ascii="Georgia" w:hAnsi="Georgia"/>
          <w:b/>
          <w:color w:val="14304F"/>
          <w:sz w:val="28"/>
        </w:rPr>
        <w:t>Un label régional</w:t>
      </w:r>
    </w:p>
    <w:p>
      <w:pPr>
        <w:spacing w:after="80"/>
      </w:pPr>
      <w:r>
        <w:rPr>
          <w:b w:val="0"/>
          <w:i w:val="0"/>
        </w:rPr>
        <w:t>L'Île-de-France est la seule région à labelliser des établissements : pour trois ans, ceux qui font intervenir des artistes professionnels, impliquent usagers, personnels et proches, et s'ouvrent sur l'extérieur. Sans financement, il exclut l'art-thérapie ; ses critères aident à construire une proposition, et les labellisés sont des interlocuteurs tout trouvés.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Label Culture et Santé en Île-de-France</w:t>
            </w:r>
            <w:r>
              <w:rPr>
                <w:b w:val="0"/>
                <w:i w:val="0"/>
                <w:sz w:val="19"/>
              </w:rPr>
              <w:t xml:space="preserve"> (DRAC et ARS)</w:t>
            </w:r>
          </w:p>
        </w:tc>
        <w:tc>
          <w:tcPr>
            <w:tcW w:type="dxa" w:w="2466"/>
          </w:tcPr>
          <w:p>
            <w:r>
              <w:rPr>
                <w:b w:val="0"/>
                <w:i w:val="0"/>
                <w:sz w:val="19"/>
              </w:rPr>
              <w:t>Île-de-France</w:t>
            </w:r>
          </w:p>
        </w:tc>
        <w:tc>
          <w:tcPr>
            <w:tcW w:type="dxa" w:w="2466"/>
          </w:tcPr>
          <w:p>
            <w:r>
              <w:rPr>
                <w:b w:val="0"/>
                <w:i w:val="0"/>
                <w:sz w:val="19"/>
              </w:rPr>
              <w:t>Règlement et référentiel 2027-2029 ; campagne de septembre au 30 novembre 2026 ; 25 établissements labellisés en 2024</w:t>
            </w:r>
          </w:p>
        </w:tc>
        <w:tc>
          <w:tcPr>
            <w:tcW w:type="dxa" w:w="2466"/>
          </w:tcPr>
          <w:p>
            <w:r>
              <w:rPr>
                <w:b w:val="0"/>
                <w:i w:val="0"/>
                <w:sz w:val="19"/>
              </w:rPr>
              <w:t>culture.gouv.fr (https://www.culture.gouv.fr/catalogue-des-demarches-et-subventions/labellisation-protection-appellation/label-culture-et-sante-en-ile-de-france)</w:t>
            </w:r>
          </w:p>
        </w:tc>
      </w:tr>
    </w:tbl>
    <w:p>
      <w:pPr>
        <w:spacing w:before="280" w:after="120"/>
      </w:pPr>
      <w:r>
        <w:rPr>
          <w:b/>
          <w:color w:val="9A6420"/>
          <w:sz w:val="28"/>
        </w:rPr>
        <w:t xml:space="preserve">5  </w:t>
      </w:r>
      <w:r>
        <w:rPr>
          <w:rFonts w:ascii="Georgia" w:hAnsi="Georgia"/>
          <w:b/>
          <w:color w:val="14304F"/>
          <w:sz w:val="28"/>
        </w:rPr>
        <w:t>Pôles et réseaux ressources</w:t>
      </w:r>
    </w:p>
    <w:p>
      <w:pPr>
        <w:spacing w:after="80"/>
      </w:pPr>
      <w:r>
        <w:rPr>
          <w:b w:val="0"/>
          <w:i w:val="0"/>
        </w:rPr>
        <w:t>Ces structures font le lien entre les établissements, les lieux culturels et les artistes. Elles organisent des réunions d'information, souvent dans des lieux d'art : c'est là que les projets se proposent et que les partenaires se rencontrent.</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Entrelacs</w:t>
            </w:r>
            <w:r>
              <w:rPr>
                <w:b w:val="0"/>
                <w:i w:val="0"/>
                <w:sz w:val="19"/>
              </w:rPr>
              <w:t>, réseau national</w:t>
            </w:r>
          </w:p>
        </w:tc>
        <w:tc>
          <w:tcPr>
            <w:tcW w:type="dxa" w:w="2466"/>
          </w:tcPr>
          <w:p>
            <w:r>
              <w:rPr>
                <w:b w:val="0"/>
                <w:i w:val="0"/>
                <w:sz w:val="19"/>
              </w:rPr>
              <w:t>France</w:t>
            </w:r>
          </w:p>
        </w:tc>
        <w:tc>
          <w:tcPr>
            <w:tcW w:type="dxa" w:w="2466"/>
          </w:tcPr>
          <w:p>
            <w:r>
              <w:rPr>
                <w:b w:val="0"/>
                <w:i w:val="0"/>
                <w:sz w:val="19"/>
              </w:rPr>
              <w:t>Réseau des pôles ressources Culture et Santé ; Rencontres nationales les 24 et 25 novembre 2026 à Bordeaux</w:t>
            </w:r>
          </w:p>
        </w:tc>
        <w:tc>
          <w:tcPr>
            <w:tcW w:type="dxa" w:w="2466"/>
          </w:tcPr>
          <w:p>
            <w:r>
              <w:rPr>
                <w:b w:val="0"/>
                <w:i w:val="0"/>
                <w:sz w:val="19"/>
              </w:rPr>
              <w:t>interstices-auvergnerhonealpes.fr (https://www.interstices-auvergnerhonealpes.fr/notre-reseau/entrelacs-reseau-national)</w:t>
            </w:r>
          </w:p>
        </w:tc>
      </w:tr>
      <w:tr>
        <w:tc>
          <w:tcPr>
            <w:tcW w:type="dxa" w:w="2466"/>
          </w:tcPr>
          <w:p>
            <w:r>
              <w:rPr>
                <w:b/>
                <w:i w:val="0"/>
                <w:sz w:val="19"/>
              </w:rPr>
              <w:t>interSTICES</w:t>
            </w:r>
          </w:p>
        </w:tc>
        <w:tc>
          <w:tcPr>
            <w:tcW w:type="dxa" w:w="2466"/>
          </w:tcPr>
          <w:p>
            <w:r>
              <w:rPr>
                <w:b w:val="0"/>
                <w:i w:val="0"/>
                <w:sz w:val="19"/>
              </w:rPr>
              <w:t>Auvergne-Rhône-Alpes, Bron</w:t>
            </w:r>
          </w:p>
        </w:tc>
        <w:tc>
          <w:tcPr>
            <w:tcW w:type="dxa" w:w="2466"/>
          </w:tcPr>
          <w:p>
            <w:r>
              <w:rPr>
                <w:b w:val="0"/>
                <w:i w:val="0"/>
                <w:sz w:val="19"/>
              </w:rPr>
              <w:t>Coordination du programme régional, cartographie des projets, agenda des rencontres de l'automne 2026</w:t>
            </w:r>
          </w:p>
        </w:tc>
        <w:tc>
          <w:tcPr>
            <w:tcW w:type="dxa" w:w="2466"/>
          </w:tcPr>
          <w:p>
            <w:r>
              <w:rPr>
                <w:b w:val="0"/>
                <w:i w:val="0"/>
                <w:sz w:val="19"/>
              </w:rPr>
              <w:t>interstices-auvergnerhonealpes.fr (https://www.interstices-auvergnerhonealpes.fr/)</w:t>
            </w:r>
          </w:p>
        </w:tc>
      </w:tr>
      <w:tr>
        <w:tc>
          <w:tcPr>
            <w:tcW w:type="dxa" w:w="2466"/>
          </w:tcPr>
          <w:p>
            <w:r>
              <w:rPr>
                <w:b/>
                <w:i w:val="0"/>
                <w:sz w:val="19"/>
              </w:rPr>
              <w:t>Itinéraires Singuliers</w:t>
            </w:r>
          </w:p>
        </w:tc>
        <w:tc>
          <w:tcPr>
            <w:tcW w:type="dxa" w:w="2466"/>
          </w:tcPr>
          <w:p>
            <w:r>
              <w:rPr>
                <w:b w:val="0"/>
                <w:i w:val="0"/>
                <w:sz w:val="19"/>
              </w:rPr>
              <w:t>Bourgogne-Franche-Comté, Dijon</w:t>
            </w:r>
          </w:p>
        </w:tc>
        <w:tc>
          <w:tcPr>
            <w:tcW w:type="dxa" w:w="2466"/>
          </w:tcPr>
          <w:p>
            <w:r>
              <w:rPr>
                <w:b w:val="0"/>
                <w:i w:val="0"/>
                <w:sz w:val="19"/>
              </w:rPr>
              <w:t>Pôle ressources « Arts, cultures, santé et handicaps » : informations sur l'appel régional ; gère L'Hostellerie (partie 7)</w:t>
            </w:r>
          </w:p>
        </w:tc>
        <w:tc>
          <w:tcPr>
            <w:tcW w:type="dxa" w:w="2466"/>
          </w:tcPr>
          <w:p>
            <w:r>
              <w:rPr>
                <w:b w:val="0"/>
                <w:i w:val="0"/>
                <w:sz w:val="19"/>
              </w:rPr>
              <w:t>itinerairessinguliers.com (https://www.itinerairessinguliers.com/)</w:t>
            </w:r>
          </w:p>
        </w:tc>
      </w:tr>
      <w:tr>
        <w:tc>
          <w:tcPr>
            <w:tcW w:type="dxa" w:w="2466"/>
          </w:tcPr>
          <w:p>
            <w:r>
              <w:rPr>
                <w:b/>
                <w:i w:val="0"/>
                <w:sz w:val="19"/>
              </w:rPr>
              <w:t>B.I.P. Arts &amp; Santé</w:t>
            </w:r>
          </w:p>
        </w:tc>
        <w:tc>
          <w:tcPr>
            <w:tcW w:type="dxa" w:w="2466"/>
          </w:tcPr>
          <w:p>
            <w:r>
              <w:rPr>
                <w:b w:val="0"/>
                <w:i w:val="0"/>
                <w:sz w:val="19"/>
              </w:rPr>
              <w:t>Hauts-de-France</w:t>
            </w:r>
          </w:p>
        </w:tc>
        <w:tc>
          <w:tcPr>
            <w:tcW w:type="dxa" w:w="2466"/>
          </w:tcPr>
          <w:p>
            <w:r>
              <w:rPr>
                <w:b w:val="0"/>
                <w:i w:val="0"/>
                <w:sz w:val="19"/>
              </w:rPr>
              <w:t>Bureau d'inspirations partagées : mission d'appui des programmes Plaines Santé et Circulations, réseau régional</w:t>
            </w:r>
          </w:p>
        </w:tc>
        <w:tc>
          <w:tcPr>
            <w:tcW w:type="dxa" w:w="2466"/>
          </w:tcPr>
          <w:p>
            <w:r>
              <w:rPr>
                <w:b w:val="0"/>
                <w:i w:val="0"/>
                <w:sz w:val="19"/>
              </w:rPr>
              <w:t>bip-hdf.fr (https://bip-hdf.fr/)</w:t>
            </w:r>
          </w:p>
        </w:tc>
      </w:tr>
      <w:tr>
        <w:tc>
          <w:tcPr>
            <w:tcW w:type="dxa" w:w="2466"/>
          </w:tcPr>
          <w:p>
            <w:r>
              <w:rPr>
                <w:b/>
                <w:i w:val="0"/>
                <w:sz w:val="19"/>
              </w:rPr>
              <w:t>Réseau Culture Santé Centre-Val de Loire</w:t>
            </w:r>
          </w:p>
        </w:tc>
        <w:tc>
          <w:tcPr>
            <w:tcW w:type="dxa" w:w="2466"/>
          </w:tcPr>
          <w:p>
            <w:r>
              <w:rPr>
                <w:b w:val="0"/>
                <w:i w:val="0"/>
                <w:sz w:val="19"/>
              </w:rPr>
              <w:t>Centre-Val de Loire</w:t>
            </w:r>
          </w:p>
        </w:tc>
        <w:tc>
          <w:tcPr>
            <w:tcW w:type="dxa" w:w="2466"/>
          </w:tcPr>
          <w:p>
            <w:r>
              <w:rPr>
                <w:b w:val="0"/>
                <w:i w:val="0"/>
                <w:sz w:val="19"/>
              </w:rPr>
              <w:t>Pôle ressource créé en 2024 : relais de l'appel régional, forum Culture et Santé à Blois le 23 septembre 2026</w:t>
            </w:r>
          </w:p>
        </w:tc>
        <w:tc>
          <w:tcPr>
            <w:tcW w:type="dxa" w:w="2466"/>
          </w:tcPr>
          <w:p>
            <w:r>
              <w:rPr>
                <w:b w:val="0"/>
                <w:i w:val="0"/>
                <w:sz w:val="19"/>
              </w:rPr>
              <w:t>culture-sante-cvl.fr (https://www.culture-sante-cvl.fr/)</w:t>
            </w:r>
          </w:p>
        </w:tc>
      </w:tr>
      <w:tr>
        <w:tc>
          <w:tcPr>
            <w:tcW w:type="dxa" w:w="2466"/>
          </w:tcPr>
          <w:p>
            <w:r>
              <w:rPr>
                <w:b/>
                <w:i w:val="0"/>
                <w:sz w:val="19"/>
              </w:rPr>
              <w:t>Pôle Culture &amp; Santé en Nouvelle-Aquitaine</w:t>
            </w:r>
          </w:p>
        </w:tc>
        <w:tc>
          <w:tcPr>
            <w:tcW w:type="dxa" w:w="2466"/>
          </w:tcPr>
          <w:p>
            <w:r>
              <w:rPr>
                <w:b w:val="0"/>
                <w:i w:val="0"/>
                <w:sz w:val="19"/>
              </w:rPr>
              <w:t>Nouvelle-Aquitaine, Bordeaux</w:t>
            </w:r>
          </w:p>
        </w:tc>
        <w:tc>
          <w:tcPr>
            <w:tcW w:type="dxa" w:w="2466"/>
          </w:tcPr>
          <w:p>
            <w:r>
              <w:rPr>
                <w:b w:val="0"/>
                <w:i w:val="0"/>
                <w:sz w:val="19"/>
              </w:rPr>
              <w:t>Coopérative de 141 sociétaires : réunions d'information, veille des financements, cartographie des projets</w:t>
            </w:r>
          </w:p>
        </w:tc>
        <w:tc>
          <w:tcPr>
            <w:tcW w:type="dxa" w:w="2466"/>
          </w:tcPr>
          <w:p>
            <w:r>
              <w:rPr>
                <w:b w:val="0"/>
                <w:i w:val="0"/>
                <w:sz w:val="19"/>
              </w:rPr>
              <w:t>culture-sante-na.com (https://culture-sante-na.com/)</w:t>
            </w:r>
          </w:p>
        </w:tc>
      </w:tr>
      <w:tr>
        <w:tc>
          <w:tcPr>
            <w:tcW w:type="dxa" w:w="2466"/>
          </w:tcPr>
          <w:p>
            <w:r>
              <w:rPr>
                <w:b/>
                <w:i w:val="0"/>
                <w:sz w:val="19"/>
              </w:rPr>
              <w:t>L'Évasion</w:t>
            </w:r>
            <w:r>
              <w:rPr>
                <w:b w:val="0"/>
                <w:i w:val="0"/>
                <w:sz w:val="19"/>
              </w:rPr>
              <w:t xml:space="preserve"> · centre ressources culture et handicap</w:t>
            </w:r>
          </w:p>
        </w:tc>
        <w:tc>
          <w:tcPr>
            <w:tcW w:type="dxa" w:w="2466"/>
          </w:tcPr>
          <w:p>
            <w:r>
              <w:rPr>
                <w:b w:val="0"/>
                <w:i w:val="0"/>
                <w:sz w:val="19"/>
              </w:rPr>
              <w:t>Alsace, Sélestat</w:t>
            </w:r>
          </w:p>
        </w:tc>
        <w:tc>
          <w:tcPr>
            <w:tcW w:type="dxa" w:w="2466"/>
          </w:tcPr>
          <w:p>
            <w:r>
              <w:rPr>
                <w:b w:val="0"/>
                <w:i w:val="0"/>
                <w:sz w:val="19"/>
              </w:rPr>
              <w:t>ESAT artistique et culturel ; appui aux établissements médico-sociaux pour leurs projets artistiques</w:t>
            </w:r>
          </w:p>
        </w:tc>
        <w:tc>
          <w:tcPr>
            <w:tcW w:type="dxa" w:w="2466"/>
          </w:tcPr>
          <w:p>
            <w:r>
              <w:rPr>
                <w:b w:val="0"/>
                <w:i w:val="0"/>
                <w:sz w:val="19"/>
              </w:rPr>
              <w:t>l-evasion.fr (https://www.l-evasion.fr/)</w:t>
            </w:r>
          </w:p>
        </w:tc>
      </w:tr>
      <w:tr>
        <w:tc>
          <w:tcPr>
            <w:tcW w:type="dxa" w:w="2466"/>
          </w:tcPr>
          <w:p>
            <w:r>
              <w:rPr>
                <w:b/>
                <w:i w:val="0"/>
                <w:sz w:val="19"/>
              </w:rPr>
              <w:t>Imago, le réseau</w:t>
            </w:r>
          </w:p>
        </w:tc>
        <w:tc>
          <w:tcPr>
            <w:tcW w:type="dxa" w:w="2466"/>
          </w:tcPr>
          <w:p>
            <w:r>
              <w:rPr>
                <w:b w:val="0"/>
                <w:i w:val="0"/>
                <w:sz w:val="19"/>
              </w:rPr>
              <w:t>Île-de-France</w:t>
            </w:r>
          </w:p>
        </w:tc>
        <w:tc>
          <w:tcPr>
            <w:tcW w:type="dxa" w:w="2466"/>
          </w:tcPr>
          <w:p>
            <w:r>
              <w:rPr>
                <w:b w:val="0"/>
                <w:i w:val="0"/>
                <w:sz w:val="19"/>
              </w:rPr>
              <w:t>Réseau des pôles art et handicap des départements franciliens : carte « Culture et handicap », rencontres</w:t>
            </w:r>
          </w:p>
        </w:tc>
        <w:tc>
          <w:tcPr>
            <w:tcW w:type="dxa" w:w="2466"/>
          </w:tcPr>
          <w:p>
            <w:r>
              <w:rPr>
                <w:b w:val="0"/>
                <w:i w:val="0"/>
                <w:sz w:val="19"/>
              </w:rPr>
              <w:t>imagolereseau.fr (https://www.imagolereseau.fr/)</w:t>
            </w:r>
          </w:p>
        </w:tc>
      </w:tr>
    </w:tbl>
    <w:p>
      <w:pPr>
        <w:spacing w:after="80"/>
      </w:pPr>
      <w:r>
        <w:rPr>
          <w:b w:val="0"/>
          <w:i/>
          <w:color w:val="555555"/>
          <w:sz w:val="17"/>
        </w:rPr>
        <w:t>En Normandie, la mission régionale Culture Santé et Médico-social est animée par les CEMEA de Normandie (voir l'appel, partie 3). Ailleurs, adressez-vous au service culture de l'ARS ou de la DRAC.</w:t>
      </w:r>
    </w:p>
    <w:p>
      <w:pPr>
        <w:spacing w:before="280" w:after="120"/>
      </w:pPr>
      <w:r>
        <w:rPr>
          <w:b/>
          <w:color w:val="9A6420"/>
          <w:sz w:val="28"/>
        </w:rPr>
        <w:t xml:space="preserve">6  </w:t>
      </w:r>
      <w:r>
        <w:rPr>
          <w:rFonts w:ascii="Georgia" w:hAnsi="Georgia"/>
          <w:b/>
          <w:color w:val="14304F"/>
          <w:sz w:val="28"/>
        </w:rPr>
        <w:t>Associations et fonds qui font intervenir des artistes</w:t>
      </w:r>
    </w:p>
    <w:p>
      <w:pPr>
        <w:spacing w:after="80"/>
      </w:pPr>
      <w:r>
        <w:rPr>
          <w:b w:val="0"/>
          <w:i w:val="0"/>
        </w:rPr>
        <w:t>Fonds de dotation, associations et mécènes complètent les appels publics. On avance plus facilement avec une structure qui connaît déjà les établissements qu'en artiste isolé.</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Art dans la Cité</w:t>
            </w:r>
          </w:p>
        </w:tc>
        <w:tc>
          <w:tcPr>
            <w:tcW w:type="dxa" w:w="2466"/>
          </w:tcPr>
          <w:p>
            <w:r>
              <w:rPr>
                <w:b w:val="0"/>
                <w:i w:val="0"/>
                <w:sz w:val="19"/>
              </w:rPr>
              <w:t>France</w:t>
            </w:r>
          </w:p>
        </w:tc>
        <w:tc>
          <w:tcPr>
            <w:tcW w:type="dxa" w:w="2466"/>
          </w:tcPr>
          <w:p>
            <w:r>
              <w:rPr>
                <w:b w:val="0"/>
                <w:i w:val="0"/>
                <w:sz w:val="19"/>
              </w:rPr>
              <w:t>Œuvres in situ et dispositif Illuminart (créations numériques projetées) dans les établissements de soins</w:t>
            </w:r>
          </w:p>
        </w:tc>
        <w:tc>
          <w:tcPr>
            <w:tcW w:type="dxa" w:w="2466"/>
          </w:tcPr>
          <w:p>
            <w:r>
              <w:rPr>
                <w:b w:val="0"/>
                <w:i w:val="0"/>
                <w:sz w:val="19"/>
              </w:rPr>
              <w:t>artdanslacite.eu (https://www.artdanslacite.eu/fr/)</w:t>
            </w:r>
          </w:p>
        </w:tc>
      </w:tr>
      <w:tr>
        <w:tc>
          <w:tcPr>
            <w:tcW w:type="dxa" w:w="2466"/>
          </w:tcPr>
          <w:p>
            <w:r>
              <w:rPr>
                <w:b/>
                <w:i w:val="0"/>
                <w:sz w:val="19"/>
              </w:rPr>
              <w:t>Tournesol, Artistes à l'hôpital</w:t>
            </w:r>
          </w:p>
        </w:tc>
        <w:tc>
          <w:tcPr>
            <w:tcW w:type="dxa" w:w="2466"/>
          </w:tcPr>
          <w:p>
            <w:r>
              <w:rPr>
                <w:b w:val="0"/>
                <w:i w:val="0"/>
                <w:sz w:val="19"/>
              </w:rPr>
              <w:t>France, 39 établissements partenaires</w:t>
            </w:r>
          </w:p>
        </w:tc>
        <w:tc>
          <w:tcPr>
            <w:tcW w:type="dxa" w:w="2466"/>
          </w:tcPr>
          <w:p>
            <w:r>
              <w:rPr>
                <w:b w:val="0"/>
                <w:i w:val="0"/>
                <w:sz w:val="19"/>
              </w:rPr>
              <w:t>Association créée en 1990 : spectacles et ateliers d'artistes professionnels pour les patients ; 447 interventions en 2025</w:t>
            </w:r>
          </w:p>
        </w:tc>
        <w:tc>
          <w:tcPr>
            <w:tcW w:type="dxa" w:w="2466"/>
          </w:tcPr>
          <w:p>
            <w:r>
              <w:rPr>
                <w:b w:val="0"/>
                <w:i w:val="0"/>
                <w:sz w:val="19"/>
              </w:rPr>
              <w:t>associationtournesol.com (https://associationtournesol.com/)</w:t>
            </w:r>
          </w:p>
        </w:tc>
      </w:tr>
      <w:tr>
        <w:tc>
          <w:tcPr>
            <w:tcW w:type="dxa" w:w="2466"/>
          </w:tcPr>
          <w:p>
            <w:r>
              <w:rPr>
                <w:b/>
                <w:i w:val="0"/>
                <w:sz w:val="19"/>
              </w:rPr>
              <w:t>Entreprendre pour Aider</w:t>
            </w:r>
          </w:p>
        </w:tc>
        <w:tc>
          <w:tcPr>
            <w:tcW w:type="dxa" w:w="2466"/>
          </w:tcPr>
          <w:p>
            <w:r>
              <w:rPr>
                <w:b w:val="0"/>
                <w:i w:val="0"/>
                <w:sz w:val="19"/>
              </w:rPr>
              <w:t>Paris</w:t>
            </w:r>
          </w:p>
        </w:tc>
        <w:tc>
          <w:tcPr>
            <w:tcW w:type="dxa" w:w="2466"/>
          </w:tcPr>
          <w:p>
            <w:r>
              <w:rPr>
                <w:b w:val="0"/>
                <w:i w:val="0"/>
                <w:sz w:val="19"/>
              </w:rPr>
              <w:t>Fonds de dotation qui soutient des projets mettant l'art au service de la santé mentale ; rubrique « Proposer un projet »</w:t>
            </w:r>
          </w:p>
        </w:tc>
        <w:tc>
          <w:tcPr>
            <w:tcW w:type="dxa" w:w="2466"/>
          </w:tcPr>
          <w:p>
            <w:r>
              <w:rPr>
                <w:b w:val="0"/>
                <w:i w:val="0"/>
                <w:sz w:val="19"/>
              </w:rPr>
              <w:t>entreprendrepouraider.org (https://www.entreprendrepouraider.org/)</w:t>
            </w:r>
          </w:p>
        </w:tc>
      </w:tr>
      <w:tr>
        <w:tc>
          <w:tcPr>
            <w:tcW w:type="dxa" w:w="2466"/>
          </w:tcPr>
          <w:p>
            <w:r>
              <w:rPr>
                <w:b/>
                <w:i w:val="0"/>
                <w:sz w:val="19"/>
              </w:rPr>
              <w:t>Capsule d'Art</w:t>
            </w:r>
          </w:p>
        </w:tc>
        <w:tc>
          <w:tcPr>
            <w:tcW w:type="dxa" w:w="2466"/>
          </w:tcPr>
          <w:p>
            <w:r>
              <w:rPr>
                <w:b w:val="0"/>
                <w:i w:val="0"/>
                <w:sz w:val="19"/>
              </w:rPr>
              <w:t>Lyon</w:t>
            </w:r>
          </w:p>
        </w:tc>
        <w:tc>
          <w:tcPr>
            <w:tcW w:type="dxa" w:w="2466"/>
          </w:tcPr>
          <w:p>
            <w:r>
              <w:rPr>
                <w:b w:val="0"/>
                <w:i w:val="0"/>
                <w:sz w:val="19"/>
              </w:rPr>
              <w:t>Fonds de dotation : espaces d'art en milieu de soin (deux ouverts à Lille en 2025-2026), soutien à des ateliers à médiation artistique</w:t>
            </w:r>
          </w:p>
        </w:tc>
        <w:tc>
          <w:tcPr>
            <w:tcW w:type="dxa" w:w="2466"/>
          </w:tcPr>
          <w:p>
            <w:r>
              <w:rPr>
                <w:b w:val="0"/>
                <w:i w:val="0"/>
                <w:sz w:val="19"/>
              </w:rPr>
              <w:t>capsuledart.com (https://www.capsuledart.com/)</w:t>
            </w:r>
          </w:p>
        </w:tc>
      </w:tr>
      <w:tr>
        <w:tc>
          <w:tcPr>
            <w:tcW w:type="dxa" w:w="2466"/>
          </w:tcPr>
          <w:p>
            <w:r>
              <w:rPr>
                <w:b/>
                <w:i w:val="0"/>
                <w:sz w:val="19"/>
              </w:rPr>
              <w:t>Les 111 des Arts Paris</w:t>
            </w:r>
          </w:p>
        </w:tc>
        <w:tc>
          <w:tcPr>
            <w:tcW w:type="dxa" w:w="2466"/>
          </w:tcPr>
          <w:p>
            <w:r>
              <w:rPr>
                <w:b w:val="0"/>
                <w:i w:val="0"/>
                <w:sz w:val="19"/>
              </w:rPr>
              <w:t>Paris</w:t>
            </w:r>
          </w:p>
        </w:tc>
        <w:tc>
          <w:tcPr>
            <w:tcW w:type="dxa" w:w="2466"/>
          </w:tcPr>
          <w:p>
            <w:r>
              <w:rPr>
                <w:b w:val="0"/>
                <w:i w:val="0"/>
                <w:sz w:val="19"/>
              </w:rPr>
              <w:t>Exposition-vente au profit de la recherche sur les cancers de l'enfant, artistes choisis sur dossier ; 32e édition du 14 au 22 novembre 2026</w:t>
            </w:r>
          </w:p>
        </w:tc>
        <w:tc>
          <w:tcPr>
            <w:tcW w:type="dxa" w:w="2466"/>
          </w:tcPr>
          <w:p>
            <w:r>
              <w:rPr>
                <w:b w:val="0"/>
                <w:i w:val="0"/>
                <w:sz w:val="19"/>
              </w:rPr>
              <w:t>les111desartsparis.fr (https://les111desartsparis.fr/)</w:t>
            </w:r>
          </w:p>
        </w:tc>
      </w:tr>
    </w:tbl>
    <w:p>
      <w:pPr>
        <w:spacing w:after="80"/>
      </w:pPr>
      <w:r>
        <w:rPr>
          <w:b w:val="0"/>
          <w:i/>
          <w:color w:val="555555"/>
          <w:sz w:val="17"/>
        </w:rPr>
        <w:t>Les 111 des Arts relève du don : une première visibilité, à mesurer, jamais un modèle économique.</w:t>
      </w:r>
    </w:p>
    <w:p>
      <w:pPr>
        <w:spacing w:before="280" w:after="120"/>
      </w:pPr>
      <w:r>
        <w:rPr>
          <w:b/>
          <w:color w:val="9A6420"/>
          <w:sz w:val="28"/>
        </w:rPr>
        <w:t xml:space="preserve">7  </w:t>
      </w:r>
      <w:r>
        <w:rPr>
          <w:rFonts w:ascii="Georgia" w:hAnsi="Georgia"/>
          <w:b/>
          <w:color w:val="14304F"/>
          <w:sz w:val="28"/>
        </w:rPr>
        <w:t>Exposer et résider en établissement</w:t>
      </w:r>
    </w:p>
    <w:p>
      <w:pPr>
        <w:spacing w:after="80"/>
      </w:pPr>
      <w:r>
        <w:rPr>
          <w:b w:val="0"/>
          <w:i w:val="0"/>
        </w:rPr>
        <w:t>Des hôpitaux ont leur galerie, leur centre d'art ou un programme de résidences. Certains exposent des artistes professionnels, d'autres mêlent artistes et usagers : regardez leur programmation avant de proposer.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L'Hostellerie</w:t>
            </w:r>
            <w:r>
              <w:rPr>
                <w:b w:val="0"/>
                <w:i w:val="0"/>
                <w:sz w:val="19"/>
              </w:rPr>
              <w:t>, centre d'art singulier</w:t>
            </w:r>
          </w:p>
        </w:tc>
        <w:tc>
          <w:tcPr>
            <w:tcW w:type="dxa" w:w="2466"/>
          </w:tcPr>
          <w:p>
            <w:r>
              <w:rPr>
                <w:b w:val="0"/>
                <w:i w:val="0"/>
                <w:sz w:val="19"/>
              </w:rPr>
              <w:t>Dijon, centre hospitalier La Chartreuse</w:t>
            </w:r>
          </w:p>
        </w:tc>
        <w:tc>
          <w:tcPr>
            <w:tcW w:type="dxa" w:w="2466"/>
          </w:tcPr>
          <w:p>
            <w:r>
              <w:rPr>
                <w:b w:val="0"/>
                <w:i w:val="0"/>
                <w:sz w:val="19"/>
              </w:rPr>
              <w:t>Lieu d'exposition dans le parc de l'hôpital, géré par Itinéraires Singuliers ; expositions jusqu'au 4 octobre 2026</w:t>
            </w:r>
          </w:p>
        </w:tc>
        <w:tc>
          <w:tcPr>
            <w:tcW w:type="dxa" w:w="2466"/>
          </w:tcPr>
          <w:p>
            <w:r>
              <w:rPr>
                <w:b w:val="0"/>
                <w:i w:val="0"/>
                <w:sz w:val="19"/>
              </w:rPr>
              <w:t>ch-lachartreuse-dijon-cotedor.fr (https://www.ch-lachartreuse-dijon-cotedor.fr/patrimoine-culture/lhostellerie-centre-dart-singulier/)</w:t>
            </w:r>
          </w:p>
        </w:tc>
      </w:tr>
      <w:tr>
        <w:tc>
          <w:tcPr>
            <w:tcW w:type="dxa" w:w="2466"/>
          </w:tcPr>
          <w:p>
            <w:r>
              <w:rPr>
                <w:b/>
                <w:i w:val="0"/>
                <w:sz w:val="19"/>
              </w:rPr>
              <w:t>La Ferme du Vinatier</w:t>
            </w:r>
          </w:p>
        </w:tc>
        <w:tc>
          <w:tcPr>
            <w:tcW w:type="dxa" w:w="2466"/>
          </w:tcPr>
          <w:p>
            <w:r>
              <w:rPr>
                <w:b w:val="0"/>
                <w:i w:val="0"/>
                <w:sz w:val="19"/>
              </w:rPr>
              <w:t>Bron, centre hospitalier Le Vinatier</w:t>
            </w:r>
          </w:p>
        </w:tc>
        <w:tc>
          <w:tcPr>
            <w:tcW w:type="dxa" w:w="2466"/>
          </w:tcPr>
          <w:p>
            <w:r>
              <w:rPr>
                <w:b w:val="0"/>
                <w:i w:val="0"/>
                <w:sz w:val="19"/>
              </w:rPr>
              <w:t>Service culturel de l'hôpital : expositions, résidences, artothèque ; saison 2026-2027</w:t>
            </w:r>
          </w:p>
        </w:tc>
        <w:tc>
          <w:tcPr>
            <w:tcW w:type="dxa" w:w="2466"/>
          </w:tcPr>
          <w:p>
            <w:r>
              <w:rPr>
                <w:b w:val="0"/>
                <w:i w:val="0"/>
                <w:sz w:val="19"/>
              </w:rPr>
              <w:t>ch-le-vinatier.fr (https://www.ch-le-vinatier.fr/la-ferme-du-vinatier-320.html)</w:t>
            </w:r>
          </w:p>
        </w:tc>
      </w:tr>
      <w:tr>
        <w:tc>
          <w:tcPr>
            <w:tcW w:type="dxa" w:w="2466"/>
          </w:tcPr>
          <w:p>
            <w:r>
              <w:rPr>
                <w:b/>
                <w:i w:val="0"/>
                <w:sz w:val="19"/>
              </w:rPr>
              <w:t>3 bis f</w:t>
            </w:r>
          </w:p>
        </w:tc>
        <w:tc>
          <w:tcPr>
            <w:tcW w:type="dxa" w:w="2466"/>
          </w:tcPr>
          <w:p>
            <w:r>
              <w:rPr>
                <w:b w:val="0"/>
                <w:i w:val="0"/>
                <w:sz w:val="19"/>
              </w:rPr>
              <w:t>Aix-en-Provence, centre hospitalier Montperrin</w:t>
            </w:r>
          </w:p>
        </w:tc>
        <w:tc>
          <w:tcPr>
            <w:tcW w:type="dxa" w:w="2466"/>
          </w:tcPr>
          <w:p>
            <w:r>
              <w:rPr>
                <w:b w:val="0"/>
                <w:i w:val="0"/>
                <w:sz w:val="19"/>
              </w:rPr>
              <w:t>Lieu d'arts contemporains dans l'hôpital depuis 1983 : résidences de recherche et de création, expositions ; saison 2026-2027</w:t>
            </w:r>
          </w:p>
        </w:tc>
        <w:tc>
          <w:tcPr>
            <w:tcW w:type="dxa" w:w="2466"/>
          </w:tcPr>
          <w:p>
            <w:r>
              <w:rPr>
                <w:b w:val="0"/>
                <w:i w:val="0"/>
                <w:sz w:val="19"/>
              </w:rPr>
              <w:t>3bisf.com (https://www.3bisf.com/)</w:t>
            </w:r>
          </w:p>
        </w:tc>
      </w:tr>
      <w:tr>
        <w:tc>
          <w:tcPr>
            <w:tcW w:type="dxa" w:w="2466"/>
          </w:tcPr>
          <w:p>
            <w:r>
              <w:rPr>
                <w:b/>
                <w:i w:val="0"/>
                <w:sz w:val="19"/>
              </w:rPr>
              <w:t>CHU de Rouen</w:t>
            </w:r>
            <w:r>
              <w:rPr>
                <w:b w:val="0"/>
                <w:i w:val="0"/>
                <w:sz w:val="19"/>
              </w:rPr>
              <w:t xml:space="preserve"> · résidences d'artistes</w:t>
            </w:r>
          </w:p>
        </w:tc>
        <w:tc>
          <w:tcPr>
            <w:tcW w:type="dxa" w:w="2466"/>
          </w:tcPr>
          <w:p>
            <w:r>
              <w:rPr>
                <w:b w:val="0"/>
                <w:i w:val="0"/>
                <w:sz w:val="19"/>
              </w:rPr>
              <w:t>Rouen</w:t>
            </w:r>
          </w:p>
        </w:tc>
        <w:tc>
          <w:tcPr>
            <w:tcW w:type="dxa" w:w="2466"/>
          </w:tcPr>
          <w:p>
            <w:r>
              <w:rPr>
                <w:b w:val="0"/>
                <w:i w:val="0"/>
                <w:sz w:val="19"/>
              </w:rPr>
              <w:t>Artistes et structures culturelles partenaires de la saison 2025-2026, résidences dans les services</w:t>
            </w:r>
          </w:p>
        </w:tc>
        <w:tc>
          <w:tcPr>
            <w:tcW w:type="dxa" w:w="2466"/>
          </w:tcPr>
          <w:p>
            <w:r>
              <w:rPr>
                <w:b w:val="0"/>
                <w:i w:val="0"/>
                <w:sz w:val="19"/>
              </w:rPr>
              <w:t>chu-rouen.fr (https://www.chu-rouen.fr/culture-a-lhopital/les-residences-dartistes/)</w:t>
            </w:r>
          </w:p>
        </w:tc>
      </w:tr>
      <w:tr>
        <w:tc>
          <w:tcPr>
            <w:tcW w:type="dxa" w:w="2466"/>
          </w:tcPr>
          <w:p>
            <w:r>
              <w:rPr>
                <w:b/>
                <w:i w:val="0"/>
                <w:sz w:val="19"/>
              </w:rPr>
              <w:t>CHU de Toulouse</w:t>
            </w:r>
            <w:r>
              <w:rPr>
                <w:b w:val="0"/>
                <w:i w:val="0"/>
                <w:sz w:val="19"/>
              </w:rPr>
              <w:t xml:space="preserve"> · Culture et santé</w:t>
            </w:r>
          </w:p>
        </w:tc>
        <w:tc>
          <w:tcPr>
            <w:tcW w:type="dxa" w:w="2466"/>
          </w:tcPr>
          <w:p>
            <w:r>
              <w:rPr>
                <w:b w:val="0"/>
                <w:i w:val="0"/>
                <w:sz w:val="19"/>
              </w:rPr>
              <w:t>Toulouse</w:t>
            </w:r>
          </w:p>
        </w:tc>
        <w:tc>
          <w:tcPr>
            <w:tcW w:type="dxa" w:w="2466"/>
          </w:tcPr>
          <w:p>
            <w:r>
              <w:rPr>
                <w:b w:val="0"/>
                <w:i w:val="0"/>
                <w:sz w:val="19"/>
              </w:rPr>
              <w:t>Créations et résidences d'artistes, ateliers d'initiation à l'art contemporain ; page mise à jour le 26 mai 2026</w:t>
            </w:r>
          </w:p>
        </w:tc>
        <w:tc>
          <w:tcPr>
            <w:tcW w:type="dxa" w:w="2466"/>
          </w:tcPr>
          <w:p>
            <w:r>
              <w:rPr>
                <w:b w:val="0"/>
                <w:i w:val="0"/>
                <w:sz w:val="19"/>
              </w:rPr>
              <w:t>chu-toulouse.fr (https://www.chu-toulouse.fr/culture-et-sante)</w:t>
            </w:r>
          </w:p>
        </w:tc>
      </w:tr>
      <w:tr>
        <w:tc>
          <w:tcPr>
            <w:tcW w:type="dxa" w:w="2466"/>
          </w:tcPr>
          <w:p>
            <w:r>
              <w:rPr>
                <w:b/>
                <w:i w:val="0"/>
                <w:sz w:val="19"/>
              </w:rPr>
              <w:t>CHU de Nantes</w:t>
            </w:r>
            <w:r>
              <w:rPr>
                <w:b w:val="0"/>
                <w:i w:val="0"/>
                <w:sz w:val="19"/>
              </w:rPr>
              <w:t xml:space="preserve"> · Culture et santé</w:t>
            </w:r>
          </w:p>
        </w:tc>
        <w:tc>
          <w:tcPr>
            <w:tcW w:type="dxa" w:w="2466"/>
          </w:tcPr>
          <w:p>
            <w:r>
              <w:rPr>
                <w:b w:val="0"/>
                <w:i w:val="0"/>
                <w:sz w:val="19"/>
              </w:rPr>
              <w:t>Nantes</w:t>
            </w:r>
          </w:p>
        </w:tc>
        <w:tc>
          <w:tcPr>
            <w:tcW w:type="dxa" w:w="2466"/>
          </w:tcPr>
          <w:p>
            <w:r>
              <w:rPr>
                <w:b w:val="0"/>
                <w:i w:val="0"/>
                <w:sz w:val="19"/>
              </w:rPr>
              <w:t>Expositions, « L'art sur les murs », projets soutenus par Culture Santé et le mécénat</w:t>
            </w:r>
          </w:p>
        </w:tc>
        <w:tc>
          <w:tcPr>
            <w:tcW w:type="dxa" w:w="2466"/>
          </w:tcPr>
          <w:p>
            <w:r>
              <w:rPr>
                <w:b w:val="0"/>
                <w:i w:val="0"/>
                <w:sz w:val="19"/>
              </w:rPr>
              <w:t>chu-nantes.fr (https://www.chu-nantes.fr/culture-et-sante)</w:t>
            </w:r>
          </w:p>
        </w:tc>
      </w:tr>
    </w:tbl>
    <w:p>
      <w:pPr>
        <w:spacing w:before="280" w:after="120"/>
      </w:pPr>
      <w:r>
        <w:rPr>
          <w:b/>
          <w:color w:val="9A6420"/>
          <w:sz w:val="28"/>
        </w:rPr>
        <w:t xml:space="preserve">8  </w:t>
      </w:r>
      <w:r>
        <w:rPr>
          <w:rFonts w:ascii="Georgia" w:hAnsi="Georgia"/>
          <w:b/>
          <w:color w:val="14304F"/>
          <w:sz w:val="28"/>
        </w:rPr>
        <w:t>Pour se documenter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Ressource</w:t>
            </w:r>
          </w:p>
        </w:tc>
        <w:tc>
          <w:tcPr>
            <w:tcW w:type="dxa" w:w="2466"/>
            <w:shd w:val="clear" w:color="auto" w:fill="e4eaf3"/>
          </w:tcPr>
          <w:p>
            <w:r>
              <w:rPr>
                <w:b/>
                <w:i w:val="0"/>
                <w:color w:val="14304F"/>
                <w:sz w:val="19"/>
              </w:rPr>
              <w:t>Auteur, date</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 Culture et santé : le moment est venu d'agir »</w:t>
            </w:r>
          </w:p>
        </w:tc>
        <w:tc>
          <w:tcPr>
            <w:tcW w:type="dxa" w:w="2466"/>
          </w:tcPr>
          <w:p>
            <w:r>
              <w:rPr>
                <w:b w:val="0"/>
                <w:i w:val="0"/>
                <w:sz w:val="19"/>
              </w:rPr>
              <w:t>Commission européenne, juillet 2025</w:t>
            </w:r>
          </w:p>
        </w:tc>
        <w:tc>
          <w:tcPr>
            <w:tcW w:type="dxa" w:w="2466"/>
          </w:tcPr>
          <w:p>
            <w:r>
              <w:rPr>
                <w:b w:val="0"/>
                <w:i w:val="0"/>
                <w:sz w:val="19"/>
              </w:rPr>
              <w:t>Résumé en français du rapport d'un groupe d'experts des États membres</w:t>
            </w:r>
          </w:p>
        </w:tc>
        <w:tc>
          <w:tcPr>
            <w:tcW w:type="dxa" w:w="2466"/>
          </w:tcPr>
          <w:p>
            <w:r>
              <w:rPr>
                <w:b w:val="0"/>
                <w:i w:val="0"/>
                <w:sz w:val="19"/>
              </w:rPr>
              <w:t>culture.gouv.fr (https://www.culture.gouv.fr/Media/Thematiques/Developpement-culturel/Files/Culture-et-sante/culture-et-sante-le-moment-est-venu-d-agir-2025) (PDF)</w:t>
            </w:r>
          </w:p>
        </w:tc>
      </w:tr>
      <w:tr>
        <w:tc>
          <w:tcPr>
            <w:tcW w:type="dxa" w:w="2466"/>
          </w:tcPr>
          <w:p>
            <w:r>
              <w:rPr>
                <w:b w:val="0"/>
                <w:i/>
                <w:sz w:val="19"/>
              </w:rPr>
              <w:t>What is the evidence on the role of the arts in improving health and well-being?</w:t>
            </w:r>
          </w:p>
        </w:tc>
        <w:tc>
          <w:tcPr>
            <w:tcW w:type="dxa" w:w="2466"/>
          </w:tcPr>
          <w:p>
            <w:r>
              <w:rPr>
                <w:b w:val="0"/>
                <w:i w:val="0"/>
                <w:sz w:val="19"/>
              </w:rPr>
              <w:t>OMS, bureau régional de l'Europe, 2019</w:t>
            </w:r>
          </w:p>
        </w:tc>
        <w:tc>
          <w:tcPr>
            <w:tcW w:type="dxa" w:w="2466"/>
          </w:tcPr>
          <w:p>
            <w:r>
              <w:rPr>
                <w:b w:val="0"/>
                <w:i w:val="0"/>
                <w:sz w:val="19"/>
              </w:rPr>
              <w:t>Revue de plus de 3 000 études sur le rôle des arts dans la prévention et le soin (en anglais)</w:t>
            </w:r>
          </w:p>
        </w:tc>
        <w:tc>
          <w:tcPr>
            <w:tcW w:type="dxa" w:w="2466"/>
          </w:tcPr>
          <w:p>
            <w:r>
              <w:rPr>
                <w:b w:val="0"/>
                <w:i w:val="0"/>
                <w:sz w:val="19"/>
              </w:rPr>
              <w:t>who.int (https://www.who.int/europe/publications/i/item/9789289054553)</w:t>
            </w:r>
          </w:p>
        </w:tc>
      </w:tr>
      <w:tr>
        <w:tc>
          <w:tcPr>
            <w:tcW w:type="dxa" w:w="2466"/>
          </w:tcPr>
          <w:p>
            <w:r>
              <w:rPr>
                <w:b/>
                <w:i w:val="0"/>
                <w:sz w:val="19"/>
              </w:rPr>
              <w:t>Sélection de fondations pour les projets culturels</w:t>
            </w:r>
          </w:p>
        </w:tc>
        <w:tc>
          <w:tcPr>
            <w:tcW w:type="dxa" w:w="2466"/>
          </w:tcPr>
          <w:p>
            <w:r>
              <w:rPr>
                <w:b w:val="0"/>
                <w:i w:val="0"/>
                <w:sz w:val="19"/>
              </w:rPr>
              <w:t>Opale, 2025</w:t>
            </w:r>
          </w:p>
        </w:tc>
        <w:tc>
          <w:tcPr>
            <w:tcW w:type="dxa" w:w="2466"/>
          </w:tcPr>
          <w:p>
            <w:r>
              <w:rPr>
                <w:b w:val="0"/>
                <w:i w:val="0"/>
                <w:sz w:val="19"/>
              </w:rPr>
              <w:t>Guide des fondations susceptibles de soutenir un projet artistique porté par une association</w:t>
            </w:r>
          </w:p>
        </w:tc>
        <w:tc>
          <w:tcPr>
            <w:tcW w:type="dxa" w:w="2466"/>
          </w:tcPr>
          <w:p>
            <w:r>
              <w:rPr>
                <w:b w:val="0"/>
                <w:i w:val="0"/>
                <w:sz w:val="19"/>
              </w:rPr>
              <w:t>opale.asso.fr (https://www.opale.asso.fr/article88.html)</w:t>
            </w:r>
          </w:p>
        </w:tc>
      </w:tr>
      <w:tr>
        <w:tc>
          <w:tcPr>
            <w:tcW w:type="dxa" w:w="2466"/>
          </w:tcPr>
          <w:p>
            <w:r>
              <w:rPr>
                <w:b/>
                <w:i w:val="0"/>
                <w:sz w:val="19"/>
              </w:rPr>
              <w:t>Cartographie des projets en région</w:t>
            </w:r>
          </w:p>
        </w:tc>
        <w:tc>
          <w:tcPr>
            <w:tcW w:type="dxa" w:w="2466"/>
          </w:tcPr>
          <w:p>
            <w:r>
              <w:rPr>
                <w:b w:val="0"/>
                <w:i w:val="0"/>
                <w:sz w:val="19"/>
              </w:rPr>
              <w:t>Pôle Culture &amp; Santé en Nouvelle-Aquitaine</w:t>
            </w:r>
          </w:p>
        </w:tc>
        <w:tc>
          <w:tcPr>
            <w:tcW w:type="dxa" w:w="2466"/>
          </w:tcPr>
          <w:p>
            <w:r>
              <w:rPr>
                <w:b w:val="0"/>
                <w:i w:val="0"/>
                <w:sz w:val="19"/>
              </w:rPr>
              <w:t>Projets Culture et Santé avec leurs partenaires culturels et de santé, jusqu'à 2026</w:t>
            </w:r>
          </w:p>
        </w:tc>
        <w:tc>
          <w:tcPr>
            <w:tcW w:type="dxa" w:w="2466"/>
          </w:tcPr>
          <w:p>
            <w:r>
              <w:rPr>
                <w:b w:val="0"/>
                <w:i w:val="0"/>
                <w:sz w:val="19"/>
              </w:rPr>
              <w:t>culture-sante-na.com (https://culture-sante-na.com/ressources/cartographie-des-projets-en-region/)</w:t>
            </w:r>
          </w:p>
        </w:tc>
      </w:tr>
      <w:tr>
        <w:tc>
          <w:tcPr>
            <w:tcW w:type="dxa" w:w="2466"/>
          </w:tcPr>
          <w:p>
            <w:r>
              <w:rPr>
                <w:b/>
                <w:i w:val="0"/>
                <w:sz w:val="19"/>
              </w:rPr>
              <w:t>Réalisations Culture et Santé</w:t>
            </w:r>
          </w:p>
        </w:tc>
        <w:tc>
          <w:tcPr>
            <w:tcW w:type="dxa" w:w="2466"/>
          </w:tcPr>
          <w:p>
            <w:r>
              <w:rPr>
                <w:b w:val="0"/>
                <w:i w:val="0"/>
                <w:sz w:val="19"/>
              </w:rPr>
              <w:t>interSTICES, Auvergne-Rhône-Alpes</w:t>
            </w:r>
          </w:p>
        </w:tc>
        <w:tc>
          <w:tcPr>
            <w:tcW w:type="dxa" w:w="2466"/>
          </w:tcPr>
          <w:p>
            <w:r>
              <w:rPr>
                <w:b w:val="0"/>
                <w:i w:val="0"/>
                <w:sz w:val="19"/>
              </w:rPr>
              <w:t>Projets soutenus depuis 2021, et cartographies 2026 des établissements et des structures culturelles</w:t>
            </w:r>
          </w:p>
        </w:tc>
        <w:tc>
          <w:tcPr>
            <w:tcW w:type="dxa" w:w="2466"/>
          </w:tcPr>
          <w:p>
            <w:r>
              <w:rPr>
                <w:b w:val="0"/>
                <w:i w:val="0"/>
                <w:sz w:val="19"/>
              </w:rPr>
              <w:t>interstices-auvergnerhonealpes.fr (https://www.interstices-auvergnerhonealpes.fr/realisations-culture-et-sante)</w:t>
            </w:r>
          </w:p>
        </w:tc>
      </w:tr>
      <w:tr>
        <w:tc>
          <w:tcPr>
            <w:tcW w:type="dxa" w:w="2466"/>
          </w:tcPr>
          <w:p>
            <w:r>
              <w:rPr>
                <w:b/>
                <w:i w:val="0"/>
                <w:sz w:val="19"/>
              </w:rPr>
              <w:t>Plaines Santé</w:t>
            </w:r>
          </w:p>
        </w:tc>
        <w:tc>
          <w:tcPr>
            <w:tcW w:type="dxa" w:w="2466"/>
          </w:tcPr>
          <w:p>
            <w:r>
              <w:rPr>
                <w:b w:val="0"/>
                <w:i w:val="0"/>
                <w:sz w:val="19"/>
              </w:rPr>
              <w:t>DRAC et ARS Hauts-de-France</w:t>
            </w:r>
          </w:p>
        </w:tc>
        <w:tc>
          <w:tcPr>
            <w:tcW w:type="dxa" w:w="2466"/>
          </w:tcPr>
          <w:p>
            <w:r>
              <w:rPr>
                <w:b w:val="0"/>
                <w:i w:val="0"/>
                <w:sz w:val="19"/>
              </w:rPr>
              <w:t>Site du programme : artistes, établissements et cartographie 2025-2026</w:t>
            </w:r>
          </w:p>
        </w:tc>
        <w:tc>
          <w:tcPr>
            <w:tcW w:type="dxa" w:w="2466"/>
          </w:tcPr>
          <w:p>
            <w:r>
              <w:rPr>
                <w:b w:val="0"/>
                <w:i w:val="0"/>
                <w:sz w:val="19"/>
              </w:rPr>
              <w:t>plaines-sante.fr (https://plaines-sante.fr/)</w:t>
            </w:r>
          </w:p>
        </w:tc>
      </w:tr>
    </w:tbl>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POUR COMPLÉTER LA LISTE</w:t>
            </w:r>
          </w:p>
          <w:p>
            <w:r>
              <w:rPr>
                <w:b w:val="0"/>
                <w:i w:val="0"/>
                <w:sz w:val="19"/>
              </w:rPr>
              <w:t>Ajoutez les établissements proches de chez vous : le service culturel ou le responsable culturel des hôpitaux, des EHPAD et des instituts médico-éducatifs de votre secteur, les établissements labellisés en Île-de-France, et les associations qu'ils accueillent déjà. Les comptes de ces structures sur les réseaux sociaux mènent à leurs partenaires : commencez sur le pas de votre porte.</w:t>
            </w:r>
          </w:p>
        </w:tc>
      </w:tr>
    </w:tbl>
    <w:p>
      <w:pPr>
        <w:spacing w:after="40"/>
      </w:pPr>
    </w:p>
    <w:p>
      <w:pPr>
        <w:spacing w:after="80"/>
      </w:pPr>
      <w:r>
        <w:rPr>
          <w:b w:val="0"/>
          <w:i w:val="0"/>
          <w:color w:val="555555"/>
          <w:sz w:val="19"/>
        </w:rPr>
        <w:t>Le compte rendu complet du webinaire : lacondamine.org/ressources-artistes/articles/art-sante/</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28, d'après le webinaire de Pierre-Benoit Roux du 15 décembre 2022.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intervenir à l'hôpital et en médico-social (Culture-Santé)</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