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23 · Annuaire · Comprendre le marché de l'art</w:t>
      </w:r>
    </w:p>
    <w:p>
      <w:r>
        <w:rPr>
          <w:rFonts w:ascii="Georgia" w:hAnsi="Georgia"/>
          <w:b/>
          <w:color w:val="14304F"/>
          <w:sz w:val="44"/>
        </w:rPr>
        <w:t>Annuaire : les nouveaux modèles de galeries</w:t>
      </w:r>
    </w:p>
    <w:p>
      <w:pPr>
        <w:spacing w:after="80"/>
      </w:pPr>
      <w:r>
        <w:rPr>
          <w:b w:val="0"/>
          <w:i w:val="0"/>
          <w:color w:val="444444"/>
          <w:sz w:val="22"/>
        </w:rPr>
        <w:t>Où trouver les galeristes d'un nouveau genre, ceux qui cherchent encore leur modèle et ont le plus besoin des artistes ? Cette fiche prolonge le webinaire « Qui sont les nouveaux galeristes ? » : pour chaque modèle décrit ce jour-là, des exemples actifs à Paris et en région, vérifiés un à un. Une entrée illustre un modèle ; elle ne vaut pas recommandation. Liens vérifiés le 4 octobre 2026 ; un appel est donné avec sa dernière édition connue.</w:t>
      </w:r>
    </w:p>
    <w:p>
      <w:pPr>
        <w:spacing w:before="280" w:after="120"/>
      </w:pPr>
      <w:r>
        <w:rPr>
          <w:b/>
          <w:color w:val="9A6420"/>
          <w:sz w:val="28"/>
        </w:rPr>
        <w:t xml:space="preserve">1  </w:t>
      </w:r>
      <w:r>
        <w:rPr>
          <w:rFonts w:ascii="Georgia" w:hAnsi="Georgia"/>
          <w:b/>
          <w:color w:val="14304F"/>
          <w:sz w:val="28"/>
        </w:rPr>
        <w:t>Mode d'emploi</w:t>
      </w:r>
    </w:p>
    <w:p>
      <w:pPr>
        <w:spacing w:after="80"/>
      </w:pPr>
      <w:r>
        <w:rPr>
          <w:b w:val="0"/>
          <w:i w:val="0"/>
        </w:rPr>
        <w:t xml:space="preserve">Le webinaire en donnait une définition simple : un galeriste, c'est </w:t>
      </w:r>
      <w:r>
        <w:rPr>
          <w:b/>
          <w:i w:val="0"/>
        </w:rPr>
        <w:t>un espace ou une personne qui choisit de vous exposer dans le but de vous vendre à sa clientèle</w:t>
      </w:r>
      <w:r>
        <w:rPr>
          <w:b w:val="0"/>
          <w:i w:val="0"/>
        </w:rPr>
        <w:t>, pas une personne qui vous fait payer pour vous exposer. Les nouveaux venus, ouverts au dialogue, ont besoin des artistes pour penser leur métier. Le compte rendu donne la méthode pour les repérer, en trois temps.</w:t>
      </w:r>
    </w:p>
    <w:p>
      <w:pPr>
        <w:spacing w:after="60"/>
      </w:pPr>
      <w:r>
        <w:rPr>
          <w:b/>
          <w:color w:val="9A6420"/>
        </w:rPr>
        <w:t xml:space="preserve">1. </w:t>
      </w:r>
      <w:r>
        <w:rPr>
          <w:b/>
          <w:i w:val="0"/>
          <w:color w:val="14304F"/>
        </w:rPr>
        <w:t xml:space="preserve">Identifier les mots-clés de la nouveauté. </w:t>
      </w:r>
      <w:r>
        <w:rPr>
          <w:b w:val="0"/>
          <w:i w:val="0"/>
        </w:rPr>
        <w:t>Cherchez-les en mots-clés comme en hashtags (tableau ci-dessous).</w:t>
      </w:r>
    </w:p>
    <w:p>
      <w:pPr>
        <w:spacing w:after="60"/>
      </w:pPr>
      <w:r>
        <w:rPr>
          <w:b/>
          <w:color w:val="9A6420"/>
        </w:rPr>
        <w:t xml:space="preserve">2. </w:t>
      </w:r>
      <w:r>
        <w:rPr>
          <w:b/>
          <w:i w:val="0"/>
          <w:color w:val="14304F"/>
        </w:rPr>
        <w:t xml:space="preserve">Explorer les moteurs de recherche des réseaux sociaux, </w:t>
      </w:r>
      <w:r>
        <w:rPr>
          <w:b w:val="0"/>
          <w:i w:val="0"/>
        </w:rPr>
        <w:t>LinkedIn en tête, idéal pour retracer un parcours.</w:t>
      </w:r>
    </w:p>
    <w:p>
      <w:pPr>
        <w:spacing w:after="60"/>
      </w:pPr>
      <w:r>
        <w:rPr>
          <w:b/>
          <w:color w:val="9A6420"/>
        </w:rPr>
        <w:t xml:space="preserve">3. </w:t>
      </w:r>
      <w:r>
        <w:rPr>
          <w:b/>
          <w:i w:val="0"/>
          <w:color w:val="14304F"/>
        </w:rPr>
        <w:t xml:space="preserve">Identifier les connecteurs : </w:t>
      </w:r>
      <w:r>
        <w:rPr>
          <w:b w:val="0"/>
          <w:i w:val="0"/>
        </w:rPr>
        <w:t>médias, influenceurs et partenaires qui parlent de ces nouveaux acteurs. Puis prenez contact.</w:t>
      </w:r>
    </w:p>
    <w:p>
      <w:pPr>
        <w:spacing w:after="80"/>
      </w:pPr>
      <w:r>
        <w:rPr>
          <w:b w:val="0"/>
          <w:i w:val="0"/>
        </w:rPr>
        <w:t xml:space="preserve">Quatre critères aident à reconnaître un nouveau galeriste : le </w:t>
      </w:r>
      <w:r>
        <w:rPr>
          <w:b/>
          <w:i w:val="0"/>
        </w:rPr>
        <w:t>nouvel entrant</w:t>
      </w:r>
      <w:r>
        <w:rPr>
          <w:b w:val="0"/>
          <w:i w:val="0"/>
        </w:rPr>
        <w:t xml:space="preserve">, qui n'était pas galeriste et le devient ; le galeriste installé qui propose une </w:t>
      </w:r>
      <w:r>
        <w:rPr>
          <w:b/>
          <w:i w:val="0"/>
        </w:rPr>
        <w:t>nouvelle expérience</w:t>
      </w:r>
      <w:r>
        <w:rPr>
          <w:b w:val="0"/>
          <w:i w:val="0"/>
        </w:rPr>
        <w:t xml:space="preserve"> ; le </w:t>
      </w:r>
      <w:r>
        <w:rPr>
          <w:b/>
          <w:i w:val="0"/>
        </w:rPr>
        <w:t>mélange d'activités</w:t>
      </w:r>
      <w:r>
        <w:rPr>
          <w:b w:val="0"/>
          <w:i w:val="0"/>
        </w:rPr>
        <w:t xml:space="preserve"> ; enfin une génération de </w:t>
      </w:r>
      <w:r>
        <w:rPr>
          <w:b/>
          <w:i w:val="0"/>
        </w:rPr>
        <w:t>moins de 30 ans</w:t>
      </w:r>
      <w:r>
        <w:rPr>
          <w:b w:val="0"/>
          <w:i w:val="0"/>
        </w:rPr>
        <w:t>.</w:t>
      </w:r>
    </w:p>
    <w:p>
      <w:pPr>
        <w:spacing w:after="80"/>
      </w:pPr>
      <w:r>
        <w:rPr>
          <w:b/>
          <w:i w:val="0"/>
          <w:color w:val="14304F"/>
          <w:sz w:val="23"/>
        </w:rPr>
        <w:t>Mots-clés à chercher (relevés en 2022)</w:t>
      </w:r>
    </w:p>
    <w:tbl>
      <w:tblPr>
        <w:tblStyle w:val="TableGrid"/>
        <w:tblW w:type="auto" w:w="0"/>
        <w:tblLook w:firstColumn="1" w:firstRow="1" w:lastColumn="0" w:lastRow="0" w:noHBand="0" w:noVBand="1" w:val="04A0"/>
      </w:tblPr>
      <w:tblGrid>
        <w:gridCol w:w="3289"/>
        <w:gridCol w:w="3289"/>
        <w:gridCol w:w="3289"/>
      </w:tblGrid>
      <w:tr>
        <w:tc>
          <w:tcPr>
            <w:tcW w:type="dxa" w:w="3289"/>
            <w:shd w:val="clear" w:color="auto" w:fill="e4eaf3"/>
          </w:tcPr>
          <w:p>
            <w:r>
              <w:rPr>
                <w:b/>
                <w:i w:val="0"/>
                <w:color w:val="14304F"/>
                <w:sz w:val="19"/>
              </w:rPr>
              <w:t>Modèle</w:t>
            </w:r>
          </w:p>
        </w:tc>
        <w:tc>
          <w:tcPr>
            <w:tcW w:type="dxa" w:w="3289"/>
            <w:shd w:val="clear" w:color="auto" w:fill="e4eaf3"/>
          </w:tcPr>
          <w:p>
            <w:r>
              <w:rPr>
                <w:b/>
                <w:i w:val="0"/>
                <w:color w:val="14304F"/>
                <w:sz w:val="19"/>
              </w:rPr>
              <w:t>Mots-clés</w:t>
            </w:r>
          </w:p>
        </w:tc>
        <w:tc>
          <w:tcPr>
            <w:tcW w:type="dxa" w:w="3289"/>
            <w:shd w:val="clear" w:color="auto" w:fill="e4eaf3"/>
          </w:tcPr>
          <w:p>
            <w:r>
              <w:rPr>
                <w:b/>
                <w:i w:val="0"/>
                <w:color w:val="14304F"/>
                <w:sz w:val="19"/>
              </w:rPr>
              <w:t>Section</w:t>
            </w:r>
          </w:p>
        </w:tc>
      </w:tr>
      <w:tr>
        <w:tc>
          <w:tcPr>
            <w:tcW w:type="dxa" w:w="3289"/>
          </w:tcPr>
          <w:p>
            <w:r>
              <w:rPr>
                <w:b w:val="0"/>
                <w:i w:val="0"/>
                <w:sz w:val="19"/>
              </w:rPr>
              <w:t>Mélange d'activités</w:t>
            </w:r>
          </w:p>
        </w:tc>
        <w:tc>
          <w:tcPr>
            <w:tcW w:type="dxa" w:w="3289"/>
          </w:tcPr>
          <w:p>
            <w:r>
              <w:rPr>
                <w:b w:val="0"/>
                <w:i w:val="0"/>
                <w:sz w:val="19"/>
              </w:rPr>
              <w:t>art + épicerie, conciergerie, art concierge, librairie, « x » + gallery</w:t>
            </w:r>
          </w:p>
        </w:tc>
        <w:tc>
          <w:tcPr>
            <w:tcW w:type="dxa" w:w="3289"/>
          </w:tcPr>
          <w:p>
            <w:r>
              <w:rPr>
                <w:b w:val="0"/>
                <w:i w:val="0"/>
                <w:sz w:val="19"/>
              </w:rPr>
              <w:t>2</w:t>
            </w:r>
          </w:p>
        </w:tc>
      </w:tr>
      <w:tr>
        <w:tc>
          <w:tcPr>
            <w:tcW w:type="dxa" w:w="3289"/>
          </w:tcPr>
          <w:p>
            <w:r>
              <w:rPr>
                <w:b w:val="0"/>
                <w:i w:val="0"/>
                <w:sz w:val="19"/>
              </w:rPr>
              <w:t>Appartement-galerie</w:t>
            </w:r>
          </w:p>
        </w:tc>
        <w:tc>
          <w:tcPr>
            <w:tcW w:type="dxa" w:w="3289"/>
          </w:tcPr>
          <w:p>
            <w:r>
              <w:rPr>
                <w:b w:val="0"/>
                <w:i w:val="0"/>
                <w:sz w:val="19"/>
              </w:rPr>
              <w:t>galerie appartement, appartement galerie, App'Art</w:t>
            </w:r>
          </w:p>
        </w:tc>
        <w:tc>
          <w:tcPr>
            <w:tcW w:type="dxa" w:w="3289"/>
          </w:tcPr>
          <w:p>
            <w:r>
              <w:rPr>
                <w:b w:val="0"/>
                <w:i w:val="0"/>
                <w:sz w:val="19"/>
              </w:rPr>
              <w:t>3</w:t>
            </w:r>
          </w:p>
        </w:tc>
      </w:tr>
      <w:tr>
        <w:tc>
          <w:tcPr>
            <w:tcW w:type="dxa" w:w="3289"/>
          </w:tcPr>
          <w:p>
            <w:r>
              <w:rPr>
                <w:b w:val="0"/>
                <w:i w:val="0"/>
                <w:sz w:val="19"/>
              </w:rPr>
              <w:t>Galerie sans murs</w:t>
            </w:r>
          </w:p>
        </w:tc>
        <w:tc>
          <w:tcPr>
            <w:tcW w:type="dxa" w:w="3289"/>
          </w:tcPr>
          <w:p>
            <w:r>
              <w:rPr>
                <w:b w:val="0"/>
                <w:i w:val="0"/>
                <w:sz w:val="19"/>
              </w:rPr>
              <w:t>galerie itinérante, galerie nomade</w:t>
            </w:r>
          </w:p>
        </w:tc>
        <w:tc>
          <w:tcPr>
            <w:tcW w:type="dxa" w:w="3289"/>
          </w:tcPr>
          <w:p>
            <w:r>
              <w:rPr>
                <w:b w:val="0"/>
                <w:i w:val="0"/>
                <w:sz w:val="19"/>
              </w:rPr>
              <w:t>4</w:t>
            </w:r>
          </w:p>
        </w:tc>
      </w:tr>
      <w:tr>
        <w:tc>
          <w:tcPr>
            <w:tcW w:type="dxa" w:w="3289"/>
          </w:tcPr>
          <w:p>
            <w:r>
              <w:rPr>
                <w:b w:val="0"/>
                <w:i w:val="0"/>
                <w:sz w:val="19"/>
              </w:rPr>
              <w:t>Curateurs</w:t>
            </w:r>
          </w:p>
        </w:tc>
        <w:tc>
          <w:tcPr>
            <w:tcW w:type="dxa" w:w="3289"/>
          </w:tcPr>
          <w:p>
            <w:r>
              <w:rPr>
                <w:b w:val="0"/>
                <w:i w:val="0"/>
                <w:sz w:val="19"/>
              </w:rPr>
              <w:t>bourses et résidences de curation, puis leurs lauréats</w:t>
            </w:r>
          </w:p>
        </w:tc>
        <w:tc>
          <w:tcPr>
            <w:tcW w:type="dxa" w:w="3289"/>
          </w:tcPr>
          <w:p>
            <w:r>
              <w:rPr>
                <w:b w:val="0"/>
                <w:i w:val="0"/>
                <w:sz w:val="19"/>
              </w:rPr>
              <w:t>7</w:t>
            </w:r>
          </w:p>
        </w:tc>
      </w:tr>
      <w:tr>
        <w:tc>
          <w:tcPr>
            <w:tcW w:type="dxa" w:w="3289"/>
          </w:tcPr>
          <w:p>
            <w:r>
              <w:rPr>
                <w:b w:val="0"/>
                <w:i w:val="0"/>
                <w:sz w:val="19"/>
              </w:rPr>
              <w:t>Nouvel entrant venu de la technologie</w:t>
            </w:r>
          </w:p>
        </w:tc>
        <w:tc>
          <w:tcPr>
            <w:tcW w:type="dxa" w:w="3289"/>
          </w:tcPr>
          <w:p>
            <w:r>
              <w:rPr>
                <w:b w:val="0"/>
                <w:i w:val="0"/>
                <w:sz w:val="19"/>
              </w:rPr>
              <w:t>#Arttech, #NFT, #Blockchain</w:t>
            </w:r>
          </w:p>
        </w:tc>
        <w:tc>
          <w:tcPr>
            <w:tcW w:type="dxa" w:w="3289"/>
          </w:tcPr>
          <w:p>
            <w:r>
              <w:rPr>
                <w:b w:val="0"/>
                <w:i w:val="0"/>
                <w:sz w:val="19"/>
              </w:rPr>
              <w:t>8</w:t>
            </w:r>
          </w:p>
        </w:tc>
      </w:tr>
    </w:tbl>
    <w:p>
      <w:pPr>
        <w:spacing w:before="280" w:after="120"/>
      </w:pPr>
      <w:r>
        <w:rPr>
          <w:b/>
          <w:color w:val="9A6420"/>
          <w:sz w:val="28"/>
        </w:rPr>
        <w:t xml:space="preserve">2  </w:t>
      </w:r>
      <w:r>
        <w:rPr>
          <w:rFonts w:ascii="Georgia" w:hAnsi="Georgia"/>
          <w:b/>
          <w:color w:val="14304F"/>
          <w:sz w:val="28"/>
        </w:rPr>
        <w:t>Mélanger les activités</w:t>
      </w:r>
    </w:p>
    <w:p>
      <w:pPr>
        <w:spacing w:after="80"/>
      </w:pPr>
      <w:r>
        <w:rPr>
          <w:b w:val="0"/>
          <w:i w:val="0"/>
        </w:rPr>
        <w:t>L'hybridation, ou fertilisation croisée, assure une certaine stabilité économique et attire des acheteurs qui ne venaient pas pour l'art. Raisonnez par association : boulangerie, hôtel, librairie, domaine viticole… il existe forcément près de chez vous un commerce qui fait aussi galerie.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Bakery Art Gallery</w:t>
            </w:r>
          </w:p>
        </w:tc>
        <w:tc>
          <w:tcPr>
            <w:tcW w:type="dxa" w:w="2466"/>
          </w:tcPr>
          <w:p>
            <w:r>
              <w:rPr>
                <w:b w:val="0"/>
                <w:i w:val="0"/>
                <w:sz w:val="19"/>
              </w:rPr>
              <w:t>Bordeaux</w:t>
            </w:r>
          </w:p>
        </w:tc>
        <w:tc>
          <w:tcPr>
            <w:tcW w:type="dxa" w:w="2466"/>
          </w:tcPr>
          <w:p>
            <w:r>
              <w:rPr>
                <w:b w:val="0"/>
                <w:i w:val="0"/>
                <w:sz w:val="19"/>
              </w:rPr>
              <w:t>Boulangerie biologique et galerie d'art contemporain dans le même lieu ; expositions 2026</w:t>
            </w:r>
          </w:p>
        </w:tc>
        <w:tc>
          <w:tcPr>
            <w:tcW w:type="dxa" w:w="2466"/>
          </w:tcPr>
          <w:p>
            <w:r>
              <w:rPr>
                <w:b w:val="0"/>
                <w:i w:val="0"/>
                <w:sz w:val="19"/>
              </w:rPr>
              <w:t>bakeryartgallery.com (https://bakeryartgallery.com/)</w:t>
            </w:r>
          </w:p>
        </w:tc>
      </w:tr>
      <w:tr>
        <w:tc>
          <w:tcPr>
            <w:tcW w:type="dxa" w:w="2466"/>
          </w:tcPr>
          <w:p>
            <w:r>
              <w:rPr>
                <w:b/>
                <w:i w:val="0"/>
                <w:sz w:val="19"/>
              </w:rPr>
              <w:t>Drawing Hotel</w:t>
            </w:r>
          </w:p>
        </w:tc>
        <w:tc>
          <w:tcPr>
            <w:tcW w:type="dxa" w:w="2466"/>
          </w:tcPr>
          <w:p>
            <w:r>
              <w:rPr>
                <w:b w:val="0"/>
                <w:i w:val="0"/>
                <w:sz w:val="19"/>
              </w:rPr>
              <w:t>Paris 1er</w:t>
            </w:r>
          </w:p>
        </w:tc>
        <w:tc>
          <w:tcPr>
            <w:tcW w:type="dxa" w:w="2466"/>
          </w:tcPr>
          <w:p>
            <w:r>
              <w:rPr>
                <w:b w:val="0"/>
                <w:i w:val="0"/>
                <w:sz w:val="19"/>
              </w:rPr>
              <w:t>Hôtel doté d'une « art conciergerie » ; expositions temporaires au rez-de-chaussée (2025, 2026)</w:t>
            </w:r>
          </w:p>
        </w:tc>
        <w:tc>
          <w:tcPr>
            <w:tcW w:type="dxa" w:w="2466"/>
          </w:tcPr>
          <w:p>
            <w:r>
              <w:rPr>
                <w:b w:val="0"/>
                <w:i w:val="0"/>
                <w:sz w:val="19"/>
              </w:rPr>
              <w:t>drawinghotel.com (https://www.drawinghotel.com/art-hotel)</w:t>
            </w:r>
          </w:p>
        </w:tc>
      </w:tr>
      <w:tr>
        <w:tc>
          <w:tcPr>
            <w:tcW w:type="dxa" w:w="2466"/>
          </w:tcPr>
          <w:p>
            <w:r>
              <w:rPr>
                <w:b/>
                <w:i w:val="0"/>
                <w:sz w:val="19"/>
              </w:rPr>
              <w:t>Loeve&amp;Co</w:t>
            </w:r>
          </w:p>
        </w:tc>
        <w:tc>
          <w:tcPr>
            <w:tcW w:type="dxa" w:w="2466"/>
          </w:tcPr>
          <w:p>
            <w:r>
              <w:rPr>
                <w:b w:val="0"/>
                <w:i w:val="0"/>
                <w:sz w:val="19"/>
              </w:rPr>
              <w:t>Paris 6e et 3e</w:t>
            </w:r>
          </w:p>
        </w:tc>
        <w:tc>
          <w:tcPr>
            <w:tcW w:type="dxa" w:w="2466"/>
          </w:tcPr>
          <w:p>
            <w:r>
              <w:rPr>
                <w:b w:val="0"/>
                <w:i w:val="0"/>
                <w:sz w:val="19"/>
              </w:rPr>
              <w:t>Galerie devenue aussi librairie en mars 2021 pour rester ouverte ; expositions et éditions 2026</w:t>
            </w:r>
          </w:p>
        </w:tc>
        <w:tc>
          <w:tcPr>
            <w:tcW w:type="dxa" w:w="2466"/>
          </w:tcPr>
          <w:p>
            <w:r>
              <w:rPr>
                <w:b w:val="0"/>
                <w:i w:val="0"/>
                <w:sz w:val="19"/>
              </w:rPr>
              <w:t>loeveandco.com (https://www.loeveandco.com/)</w:t>
            </w:r>
          </w:p>
        </w:tc>
      </w:tr>
      <w:tr>
        <w:tc>
          <w:tcPr>
            <w:tcW w:type="dxa" w:w="2466"/>
          </w:tcPr>
          <w:p>
            <w:r>
              <w:rPr>
                <w:b/>
                <w:i w:val="0"/>
                <w:sz w:val="19"/>
              </w:rPr>
              <w:t>Yvon Lambert</w:t>
            </w:r>
          </w:p>
        </w:tc>
        <w:tc>
          <w:tcPr>
            <w:tcW w:type="dxa" w:w="2466"/>
          </w:tcPr>
          <w:p>
            <w:r>
              <w:rPr>
                <w:b w:val="0"/>
                <w:i w:val="0"/>
                <w:sz w:val="19"/>
              </w:rPr>
              <w:t>Paris 3e</w:t>
            </w:r>
          </w:p>
        </w:tc>
        <w:tc>
          <w:tcPr>
            <w:tcW w:type="dxa" w:w="2466"/>
          </w:tcPr>
          <w:p>
            <w:r>
              <w:rPr>
                <w:b w:val="0"/>
                <w:i w:val="0"/>
                <w:sz w:val="19"/>
              </w:rPr>
              <w:t>Librairie, maison d'édition et galerie ; exposition de septembre-octobre 2026</w:t>
            </w:r>
          </w:p>
        </w:tc>
        <w:tc>
          <w:tcPr>
            <w:tcW w:type="dxa" w:w="2466"/>
          </w:tcPr>
          <w:p>
            <w:r>
              <w:rPr>
                <w:b w:val="0"/>
                <w:i w:val="0"/>
                <w:sz w:val="19"/>
              </w:rPr>
              <w:t>yvon-lambert.com (https://www.yvon-lambert.com/)</w:t>
            </w:r>
          </w:p>
        </w:tc>
      </w:tr>
      <w:tr>
        <w:tc>
          <w:tcPr>
            <w:tcW w:type="dxa" w:w="2466"/>
          </w:tcPr>
          <w:p>
            <w:r>
              <w:rPr>
                <w:b/>
                <w:i w:val="0"/>
                <w:sz w:val="19"/>
              </w:rPr>
              <w:t>Fluctuart</w:t>
            </w:r>
          </w:p>
        </w:tc>
        <w:tc>
          <w:tcPr>
            <w:tcW w:type="dxa" w:w="2466"/>
          </w:tcPr>
          <w:p>
            <w:r>
              <w:rPr>
                <w:b w:val="0"/>
                <w:i w:val="0"/>
                <w:sz w:val="19"/>
              </w:rPr>
              <w:t>Paris 7e</w:t>
            </w:r>
          </w:p>
        </w:tc>
        <w:tc>
          <w:tcPr>
            <w:tcW w:type="dxa" w:w="2466"/>
          </w:tcPr>
          <w:p>
            <w:r>
              <w:rPr>
                <w:b w:val="0"/>
                <w:i w:val="0"/>
                <w:sz w:val="19"/>
              </w:rPr>
              <w:t>Centre d'art urbain flottant : expositions, librairie, bar-restaurant ; programmation 2026</w:t>
            </w:r>
          </w:p>
        </w:tc>
        <w:tc>
          <w:tcPr>
            <w:tcW w:type="dxa" w:w="2466"/>
          </w:tcPr>
          <w:p>
            <w:r>
              <w:rPr>
                <w:b w:val="0"/>
                <w:i w:val="0"/>
                <w:sz w:val="19"/>
              </w:rPr>
              <w:t>fluctuart.fr (https://fluctuart.fr/)</w:t>
            </w:r>
          </w:p>
        </w:tc>
      </w:tr>
      <w:tr>
        <w:tc>
          <w:tcPr>
            <w:tcW w:type="dxa" w:w="2466"/>
          </w:tcPr>
          <w:p>
            <w:r>
              <w:rPr>
                <w:b/>
                <w:i w:val="0"/>
                <w:sz w:val="19"/>
              </w:rPr>
              <w:t>Commanderie de Peyrassol</w:t>
            </w:r>
          </w:p>
        </w:tc>
        <w:tc>
          <w:tcPr>
            <w:tcW w:type="dxa" w:w="2466"/>
          </w:tcPr>
          <w:p>
            <w:r>
              <w:rPr>
                <w:b w:val="0"/>
                <w:i w:val="0"/>
                <w:sz w:val="19"/>
              </w:rPr>
              <w:t>Flassans-sur-Issole (Var)</w:t>
            </w:r>
          </w:p>
        </w:tc>
        <w:tc>
          <w:tcPr>
            <w:tcW w:type="dxa" w:w="2466"/>
          </w:tcPr>
          <w:p>
            <w:r>
              <w:rPr>
                <w:b w:val="0"/>
                <w:i w:val="0"/>
                <w:sz w:val="19"/>
              </w:rPr>
              <w:t>Domaine viticole : parc de sculptures, centre d'art, expositions temporaires ; programmation 2026</w:t>
            </w:r>
          </w:p>
        </w:tc>
        <w:tc>
          <w:tcPr>
            <w:tcW w:type="dxa" w:w="2466"/>
          </w:tcPr>
          <w:p>
            <w:r>
              <w:rPr>
                <w:b w:val="0"/>
                <w:i w:val="0"/>
                <w:sz w:val="19"/>
              </w:rPr>
              <w:t>peyrassol.com (https://www.peyrassol.com/)</w:t>
            </w:r>
          </w:p>
        </w:tc>
      </w:tr>
    </w:tbl>
    <w:p>
      <w:pPr>
        <w:spacing w:before="280" w:after="120"/>
      </w:pPr>
      <w:r>
        <w:rPr>
          <w:b/>
          <w:color w:val="9A6420"/>
          <w:sz w:val="28"/>
        </w:rPr>
        <w:t xml:space="preserve">3  </w:t>
      </w:r>
      <w:r>
        <w:rPr>
          <w:rFonts w:ascii="Georgia" w:hAnsi="Georgia"/>
          <w:b/>
          <w:color w:val="14304F"/>
          <w:sz w:val="28"/>
        </w:rPr>
        <w:t>Casser l'effet white cube : maisons et appartements</w:t>
      </w:r>
    </w:p>
    <w:p>
      <w:pPr>
        <w:spacing w:after="80"/>
      </w:pPr>
      <w:r>
        <w:rPr>
          <w:b w:val="0"/>
          <w:i w:val="0"/>
        </w:rPr>
        <w:t>Beaucoup d'acheteurs n'osent pas entrer dans la salle blanche. Dans un appartement ou une maison, on entre comme chez soi, sans l'intimidation de la galerie, et l'acheteur peut se projeter.</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Bueno Art</w:t>
            </w:r>
          </w:p>
        </w:tc>
        <w:tc>
          <w:tcPr>
            <w:tcW w:type="dxa" w:w="2466"/>
          </w:tcPr>
          <w:p>
            <w:r>
              <w:rPr>
                <w:b w:val="0"/>
                <w:i w:val="0"/>
                <w:sz w:val="19"/>
              </w:rPr>
              <w:t>Nîmes</w:t>
            </w:r>
          </w:p>
        </w:tc>
        <w:tc>
          <w:tcPr>
            <w:tcW w:type="dxa" w:w="2466"/>
          </w:tcPr>
          <w:p>
            <w:r>
              <w:rPr>
                <w:b w:val="0"/>
                <w:i w:val="0"/>
                <w:sz w:val="19"/>
              </w:rPr>
              <w:t>Maison-galerie créée en 2003 : œuvres et design mis en scène dans une maison, visites sur rendez-vous ; actualités 2026</w:t>
            </w:r>
          </w:p>
        </w:tc>
        <w:tc>
          <w:tcPr>
            <w:tcW w:type="dxa" w:w="2466"/>
          </w:tcPr>
          <w:p>
            <w:r>
              <w:rPr>
                <w:b w:val="0"/>
                <w:i w:val="0"/>
                <w:sz w:val="19"/>
              </w:rPr>
              <w:t>bueno-art.com (https://bueno-art.com/)</w:t>
            </w:r>
          </w:p>
        </w:tc>
      </w:tr>
      <w:tr>
        <w:tc>
          <w:tcPr>
            <w:tcW w:type="dxa" w:w="2466"/>
          </w:tcPr>
          <w:p>
            <w:r>
              <w:rPr>
                <w:b/>
                <w:i w:val="0"/>
                <w:sz w:val="19"/>
              </w:rPr>
              <w:t>Interface</w:t>
            </w:r>
          </w:p>
        </w:tc>
        <w:tc>
          <w:tcPr>
            <w:tcW w:type="dxa" w:w="2466"/>
          </w:tcPr>
          <w:p>
            <w:r>
              <w:rPr>
                <w:b w:val="0"/>
                <w:i w:val="0"/>
                <w:sz w:val="19"/>
              </w:rPr>
              <w:t>Dijon</w:t>
            </w:r>
          </w:p>
        </w:tc>
        <w:tc>
          <w:tcPr>
            <w:tcW w:type="dxa" w:w="2466"/>
          </w:tcPr>
          <w:p>
            <w:r>
              <w:rPr>
                <w:b w:val="0"/>
                <w:i w:val="0"/>
                <w:sz w:val="19"/>
              </w:rPr>
              <w:t>Appartement-galerie depuis 1995, au rez-de-chaussée d'un immeuble ancien : expositions, résidences ; exposition jusqu'au 7 novembre 2026</w:t>
            </w:r>
          </w:p>
        </w:tc>
        <w:tc>
          <w:tcPr>
            <w:tcW w:type="dxa" w:w="2466"/>
          </w:tcPr>
          <w:p>
            <w:r>
              <w:rPr>
                <w:b w:val="0"/>
                <w:i w:val="0"/>
                <w:sz w:val="19"/>
              </w:rPr>
              <w:t>interface-art.com (https://interface-art.com/)</w:t>
            </w:r>
          </w:p>
        </w:tc>
      </w:tr>
      <w:tr>
        <w:tc>
          <w:tcPr>
            <w:tcW w:type="dxa" w:w="2466"/>
          </w:tcPr>
          <w:p>
            <w:r>
              <w:rPr>
                <w:b/>
                <w:i w:val="0"/>
                <w:sz w:val="19"/>
              </w:rPr>
              <w:t>Artistic Red Dot</w:t>
            </w:r>
          </w:p>
        </w:tc>
        <w:tc>
          <w:tcPr>
            <w:tcW w:type="dxa" w:w="2466"/>
          </w:tcPr>
          <w:p>
            <w:r>
              <w:rPr>
                <w:b w:val="0"/>
                <w:i w:val="0"/>
                <w:sz w:val="19"/>
              </w:rPr>
              <w:t>Parcé-sur-Sarthe (Sarthe)</w:t>
            </w:r>
          </w:p>
        </w:tc>
        <w:tc>
          <w:tcPr>
            <w:tcW w:type="dxa" w:w="2466"/>
          </w:tcPr>
          <w:p>
            <w:r>
              <w:rPr>
                <w:b w:val="0"/>
                <w:i w:val="0"/>
                <w:sz w:val="19"/>
              </w:rPr>
              <w:t>Plus de 200 œuvres d'artistes vivants dans une écurie de 1870 ; exposition jusqu'au 1er novembre 2026, sur rendez-vous</w:t>
            </w:r>
          </w:p>
        </w:tc>
        <w:tc>
          <w:tcPr>
            <w:tcW w:type="dxa" w:w="2466"/>
          </w:tcPr>
          <w:p>
            <w:r>
              <w:rPr>
                <w:b w:val="0"/>
                <w:i w:val="0"/>
                <w:sz w:val="19"/>
              </w:rPr>
              <w:t>the-artistic-red-dot.art (https://www.the-artistic-red-dot.art/)</w:t>
            </w:r>
          </w:p>
        </w:tc>
      </w:tr>
      <w:tr>
        <w:tc>
          <w:tcPr>
            <w:tcW w:type="dxa" w:w="2466"/>
          </w:tcPr>
          <w:p>
            <w:r>
              <w:rPr>
                <w:b/>
                <w:i w:val="0"/>
                <w:sz w:val="19"/>
              </w:rPr>
              <w:t>Galerie Amélie</w:t>
            </w:r>
          </w:p>
        </w:tc>
        <w:tc>
          <w:tcPr>
            <w:tcW w:type="dxa" w:w="2466"/>
          </w:tcPr>
          <w:p>
            <w:r>
              <w:rPr>
                <w:b w:val="0"/>
                <w:i w:val="0"/>
                <w:sz w:val="19"/>
              </w:rPr>
              <w:t>Paris 6e</w:t>
            </w:r>
          </w:p>
        </w:tc>
        <w:tc>
          <w:tcPr>
            <w:tcW w:type="dxa" w:w="2466"/>
          </w:tcPr>
          <w:p>
            <w:r>
              <w:rPr>
                <w:b w:val="0"/>
                <w:i w:val="0"/>
                <w:sz w:val="19"/>
              </w:rPr>
              <w:t>Œuvres présentées dans un espace aménagé comme une maison ; voir aussi la fiche n° 21</w:t>
            </w:r>
          </w:p>
        </w:tc>
        <w:tc>
          <w:tcPr>
            <w:tcW w:type="dxa" w:w="2466"/>
          </w:tcPr>
          <w:p>
            <w:r>
              <w:rPr>
                <w:b w:val="0"/>
                <w:i w:val="0"/>
                <w:sz w:val="19"/>
              </w:rPr>
              <w:t>amelieduchalard.com (https://www.amelieduchalard.com/fr/)</w:t>
            </w:r>
          </w:p>
        </w:tc>
      </w:tr>
    </w:tbl>
    <w:p>
      <w:pPr>
        <w:spacing w:before="280" w:after="120"/>
      </w:pPr>
      <w:r>
        <w:rPr>
          <w:b/>
          <w:color w:val="9A6420"/>
          <w:sz w:val="28"/>
        </w:rPr>
        <w:t xml:space="preserve">4  </w:t>
      </w:r>
      <w:r>
        <w:rPr>
          <w:rFonts w:ascii="Georgia" w:hAnsi="Georgia"/>
          <w:b/>
          <w:color w:val="14304F"/>
          <w:sz w:val="28"/>
        </w:rPr>
        <w:t>Se passer de galerie : nomades et éphémères</w:t>
      </w:r>
    </w:p>
    <w:p>
      <w:pPr>
        <w:spacing w:after="80"/>
      </w:pPr>
      <w:r>
        <w:rPr>
          <w:b w:val="0"/>
          <w:i w:val="0"/>
        </w:rPr>
        <w:t>Première des ruptures, et ancienne : le galeriste sans murs expose dans des foires, des événements éphémères, des lieux prêtés ou délaissés. Certains ouvrent ensuite un lieu ; d'autres quittent le leur pour circuler.</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Arts Évasion</w:t>
            </w:r>
          </w:p>
        </w:tc>
        <w:tc>
          <w:tcPr>
            <w:tcW w:type="dxa" w:w="2466"/>
          </w:tcPr>
          <w:p>
            <w:r>
              <w:rPr>
                <w:b w:val="0"/>
                <w:i w:val="0"/>
                <w:sz w:val="19"/>
              </w:rPr>
              <w:t>Tarn</w:t>
            </w:r>
          </w:p>
        </w:tc>
        <w:tc>
          <w:tcPr>
            <w:tcW w:type="dxa" w:w="2466"/>
          </w:tcPr>
          <w:p>
            <w:r>
              <w:rPr>
                <w:b w:val="0"/>
                <w:i w:val="0"/>
                <w:sz w:val="19"/>
              </w:rPr>
              <w:t>Galerie nomade et familiale fondée en 2019, qui expose surtout dans les foires (Grenoble et Montpellier, automne 2026)</w:t>
            </w:r>
          </w:p>
        </w:tc>
        <w:tc>
          <w:tcPr>
            <w:tcW w:type="dxa" w:w="2466"/>
          </w:tcPr>
          <w:p>
            <w:r>
              <w:rPr>
                <w:b w:val="0"/>
                <w:i w:val="0"/>
                <w:sz w:val="19"/>
              </w:rPr>
              <w:t>artsevasion-galerie.com (https://www.artsevasion-galerie.com/)</w:t>
            </w:r>
          </w:p>
        </w:tc>
      </w:tr>
      <w:tr>
        <w:tc>
          <w:tcPr>
            <w:tcW w:type="dxa" w:w="2466"/>
          </w:tcPr>
          <w:p>
            <w:r>
              <w:rPr>
                <w:b/>
                <w:i w:val="0"/>
                <w:sz w:val="19"/>
              </w:rPr>
              <w:t>Les Funambules</w:t>
            </w:r>
          </w:p>
        </w:tc>
        <w:tc>
          <w:tcPr>
            <w:tcW w:type="dxa" w:w="2466"/>
          </w:tcPr>
          <w:p>
            <w:r>
              <w:rPr>
                <w:b w:val="0"/>
                <w:i w:val="0"/>
                <w:sz w:val="19"/>
              </w:rPr>
              <w:t>Vannes (Morbihan)</w:t>
            </w:r>
          </w:p>
        </w:tc>
        <w:tc>
          <w:tcPr>
            <w:tcW w:type="dxa" w:w="2466"/>
          </w:tcPr>
          <w:p>
            <w:r>
              <w:rPr>
                <w:b w:val="0"/>
                <w:i w:val="0"/>
                <w:sz w:val="19"/>
              </w:rPr>
              <w:t>Galerie devenue « baladeuse » en 2025 : expositions de quelques semaines, plusieurs fois par an (28 novembre-24 décembre 2026)</w:t>
            </w:r>
          </w:p>
        </w:tc>
        <w:tc>
          <w:tcPr>
            <w:tcW w:type="dxa" w:w="2466"/>
          </w:tcPr>
          <w:p>
            <w:r>
              <w:rPr>
                <w:b w:val="0"/>
                <w:i w:val="0"/>
                <w:sz w:val="19"/>
              </w:rPr>
              <w:t>lesfunambules.com (https://www.lesfunambules.com/)</w:t>
            </w:r>
          </w:p>
        </w:tc>
      </w:tr>
      <w:tr>
        <w:tc>
          <w:tcPr>
            <w:tcW w:type="dxa" w:w="2466"/>
          </w:tcPr>
          <w:p>
            <w:r>
              <w:rPr>
                <w:b/>
                <w:i w:val="0"/>
                <w:sz w:val="19"/>
              </w:rPr>
              <w:t>Nathalie Béreau</w:t>
            </w:r>
          </w:p>
        </w:tc>
        <w:tc>
          <w:tcPr>
            <w:tcW w:type="dxa" w:w="2466"/>
          </w:tcPr>
          <w:p>
            <w:r>
              <w:rPr>
                <w:b w:val="0"/>
                <w:i w:val="0"/>
                <w:sz w:val="19"/>
              </w:rPr>
              <w:t>Lieux variables</w:t>
            </w:r>
          </w:p>
        </w:tc>
        <w:tc>
          <w:tcPr>
            <w:tcW w:type="dxa" w:w="2466"/>
          </w:tcPr>
          <w:p>
            <w:r>
              <w:rPr>
                <w:b w:val="0"/>
                <w:i w:val="0"/>
                <w:sz w:val="19"/>
              </w:rPr>
              <w:t>Galeriste nomade qui présente ses artistes selon les lieux ; expositions annoncées en 2026</w:t>
            </w:r>
          </w:p>
        </w:tc>
        <w:tc>
          <w:tcPr>
            <w:tcW w:type="dxa" w:w="2466"/>
          </w:tcPr>
          <w:p>
            <w:r>
              <w:rPr>
                <w:b w:val="0"/>
                <w:i w:val="0"/>
                <w:sz w:val="19"/>
              </w:rPr>
              <w:t>nathaliebereau.com (https://www.nathaliebereau.com/)</w:t>
            </w:r>
          </w:p>
        </w:tc>
      </w:tr>
      <w:tr>
        <w:tc>
          <w:tcPr>
            <w:tcW w:type="dxa" w:w="2466"/>
          </w:tcPr>
          <w:p>
            <w:r>
              <w:rPr>
                <w:b/>
                <w:i w:val="0"/>
                <w:sz w:val="19"/>
              </w:rPr>
              <w:t>The Spaceless Gallery</w:t>
            </w:r>
          </w:p>
        </w:tc>
        <w:tc>
          <w:tcPr>
            <w:tcW w:type="dxa" w:w="2466"/>
          </w:tcPr>
          <w:p>
            <w:r>
              <w:rPr>
                <w:b w:val="0"/>
                <w:i w:val="0"/>
                <w:sz w:val="19"/>
              </w:rPr>
              <w:t>Paris, New York</w:t>
            </w:r>
          </w:p>
        </w:tc>
        <w:tc>
          <w:tcPr>
            <w:tcW w:type="dxa" w:w="2466"/>
          </w:tcPr>
          <w:p>
            <w:r>
              <w:rPr>
                <w:b w:val="0"/>
                <w:i w:val="0"/>
                <w:sz w:val="19"/>
              </w:rPr>
              <w:t>Galerie sans lieu propre : expositions chez des maisons de décoration et de design partenaires, foires ; œuvres de 2026</w:t>
            </w:r>
          </w:p>
        </w:tc>
        <w:tc>
          <w:tcPr>
            <w:tcW w:type="dxa" w:w="2466"/>
          </w:tcPr>
          <w:p>
            <w:r>
              <w:rPr>
                <w:b w:val="0"/>
                <w:i w:val="0"/>
                <w:sz w:val="19"/>
              </w:rPr>
              <w:t>thespacelessgallery.com (https://thespacelessgallery.com/)</w:t>
            </w:r>
          </w:p>
        </w:tc>
      </w:tr>
      <w:tr>
        <w:tc>
          <w:tcPr>
            <w:tcW w:type="dxa" w:w="2466"/>
          </w:tcPr>
          <w:p>
            <w:r>
              <w:rPr>
                <w:b/>
                <w:i w:val="0"/>
                <w:sz w:val="19"/>
              </w:rPr>
              <w:t>Black Box Projects</w:t>
            </w:r>
          </w:p>
        </w:tc>
        <w:tc>
          <w:tcPr>
            <w:tcW w:type="dxa" w:w="2466"/>
          </w:tcPr>
          <w:p>
            <w:r>
              <w:rPr>
                <w:b w:val="0"/>
                <w:i w:val="0"/>
                <w:sz w:val="19"/>
              </w:rPr>
              <w:t>Londres</w:t>
            </w:r>
          </w:p>
        </w:tc>
        <w:tc>
          <w:tcPr>
            <w:tcW w:type="dxa" w:w="2466"/>
          </w:tcPr>
          <w:p>
            <w:r>
              <w:rPr>
                <w:b w:val="0"/>
                <w:i w:val="0"/>
                <w:sz w:val="19"/>
              </w:rPr>
              <w:t>Galerie de photographie sans espace permanent : expositions dans divers lieux de Londres et foires ; actualités 2025</w:t>
            </w:r>
          </w:p>
        </w:tc>
        <w:tc>
          <w:tcPr>
            <w:tcW w:type="dxa" w:w="2466"/>
          </w:tcPr>
          <w:p>
            <w:r>
              <w:rPr>
                <w:b w:val="0"/>
                <w:i w:val="0"/>
                <w:sz w:val="19"/>
              </w:rPr>
              <w:t>blackboxprojects.art (https://blackboxprojects.art/)</w:t>
            </w:r>
          </w:p>
        </w:tc>
      </w:tr>
      <w:tr>
        <w:tc>
          <w:tcPr>
            <w:tcW w:type="dxa" w:w="2466"/>
          </w:tcPr>
          <w:p>
            <w:r>
              <w:rPr>
                <w:b/>
                <w:i w:val="0"/>
                <w:sz w:val="19"/>
              </w:rPr>
              <w:t>Plateau Urbain</w:t>
            </w:r>
          </w:p>
        </w:tc>
        <w:tc>
          <w:tcPr>
            <w:tcW w:type="dxa" w:w="2466"/>
          </w:tcPr>
          <w:p>
            <w:r>
              <w:rPr>
                <w:b w:val="0"/>
                <w:i w:val="0"/>
                <w:sz w:val="19"/>
              </w:rPr>
              <w:t>Paris, Lyon, Marseille, Bordeaux</w:t>
            </w:r>
          </w:p>
        </w:tc>
        <w:tc>
          <w:tcPr>
            <w:tcW w:type="dxa" w:w="2466"/>
          </w:tcPr>
          <w:p>
            <w:r>
              <w:rPr>
                <w:b w:val="0"/>
                <w:i w:val="0"/>
                <w:sz w:val="19"/>
              </w:rPr>
              <w:t>Coopérative d'urbanisme transitoire : espaces de travail abordables dans des bâtiments vacants ; exposition collective en septembre 2026</w:t>
            </w:r>
          </w:p>
        </w:tc>
        <w:tc>
          <w:tcPr>
            <w:tcW w:type="dxa" w:w="2466"/>
          </w:tcPr>
          <w:p>
            <w:r>
              <w:rPr>
                <w:b w:val="0"/>
                <w:i w:val="0"/>
                <w:sz w:val="19"/>
              </w:rPr>
              <w:t>plateau-urbain.com (https://www.plateau-urbain.com/)</w:t>
            </w:r>
          </w:p>
        </w:tc>
      </w:tr>
    </w:tbl>
    <w:p>
      <w:pPr>
        <w:spacing w:before="280" w:after="120"/>
      </w:pPr>
      <w:r>
        <w:rPr>
          <w:b/>
          <w:color w:val="9A6420"/>
          <w:sz w:val="28"/>
        </w:rPr>
        <w:t xml:space="preserve">5  </w:t>
      </w:r>
      <w:r>
        <w:rPr>
          <w:rFonts w:ascii="Georgia" w:hAnsi="Georgia"/>
          <w:b/>
          <w:color w:val="14304F"/>
          <w:sz w:val="28"/>
        </w:rPr>
        <w:t>Galeries physiques et vente en ligne</w:t>
      </w:r>
    </w:p>
    <w:p>
      <w:pPr>
        <w:spacing w:after="80"/>
      </w:pPr>
      <w:r>
        <w:rPr>
          <w:b w:val="0"/>
          <w:i w:val="0"/>
        </w:rPr>
        <w:t>Une galerie en ligne n'est pas une plateforme : la plateforme, c'est l'absence de curation ; le galeriste, lui, choisit. Entre les deux, les modèles se croisent : galeries physiques qui vendent beaucoup en ligne, galeries nées sur le web qui exposent pour un temps. Les galeries et plateformes uniquement en ligne sont dans la fiche n° 18.</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Carré d'artistes</w:t>
            </w:r>
          </w:p>
        </w:tc>
        <w:tc>
          <w:tcPr>
            <w:tcW w:type="dxa" w:w="2466"/>
          </w:tcPr>
          <w:p>
            <w:r>
              <w:rPr>
                <w:b w:val="0"/>
                <w:i w:val="0"/>
                <w:sz w:val="19"/>
              </w:rPr>
              <w:t>France et étranger</w:t>
            </w:r>
          </w:p>
        </w:tc>
        <w:tc>
          <w:tcPr>
            <w:tcW w:type="dxa" w:w="2466"/>
          </w:tcPr>
          <w:p>
            <w:r>
              <w:rPr>
                <w:b w:val="0"/>
                <w:i w:val="0"/>
                <w:sz w:val="19"/>
              </w:rPr>
              <w:t>Réseau de plus de 40 galeries doublé d'une boutique en ligne ; actualités 2025</w:t>
            </w:r>
          </w:p>
        </w:tc>
        <w:tc>
          <w:tcPr>
            <w:tcW w:type="dxa" w:w="2466"/>
          </w:tcPr>
          <w:p>
            <w:r>
              <w:rPr>
                <w:b w:val="0"/>
                <w:i w:val="0"/>
                <w:sz w:val="19"/>
              </w:rPr>
              <w:t>carredartistes.com (https://www.carredartistes.com/fr-fr/)</w:t>
            </w:r>
          </w:p>
        </w:tc>
      </w:tr>
      <w:tr>
        <w:tc>
          <w:tcPr>
            <w:tcW w:type="dxa" w:w="2466"/>
          </w:tcPr>
          <w:p>
            <w:r>
              <w:rPr>
                <w:b/>
                <w:i w:val="0"/>
                <w:sz w:val="19"/>
              </w:rPr>
              <w:t>Envie d'Art</w:t>
            </w:r>
          </w:p>
        </w:tc>
        <w:tc>
          <w:tcPr>
            <w:tcW w:type="dxa" w:w="2466"/>
          </w:tcPr>
          <w:p>
            <w:r>
              <w:rPr>
                <w:b w:val="0"/>
                <w:i w:val="0"/>
                <w:sz w:val="19"/>
              </w:rPr>
              <w:t>Paris 8e</w:t>
            </w:r>
          </w:p>
        </w:tc>
        <w:tc>
          <w:tcPr>
            <w:tcW w:type="dxa" w:w="2466"/>
          </w:tcPr>
          <w:p>
            <w:r>
              <w:rPr>
                <w:b w:val="0"/>
                <w:i w:val="0"/>
                <w:sz w:val="19"/>
              </w:rPr>
              <w:t>Galerie qui vend aussi en ligne depuis une vingtaine d'années ; foires (Art Miami, décembre 2026)</w:t>
            </w:r>
          </w:p>
        </w:tc>
        <w:tc>
          <w:tcPr>
            <w:tcW w:type="dxa" w:w="2466"/>
          </w:tcPr>
          <w:p>
            <w:r>
              <w:rPr>
                <w:b w:val="0"/>
                <w:i w:val="0"/>
                <w:sz w:val="19"/>
              </w:rPr>
              <w:t>enviedart.com (https://www.enviedart.com/accueil)</w:t>
            </w:r>
          </w:p>
        </w:tc>
      </w:tr>
      <w:tr>
        <w:tc>
          <w:tcPr>
            <w:tcW w:type="dxa" w:w="2466"/>
          </w:tcPr>
          <w:p>
            <w:r>
              <w:rPr>
                <w:b/>
                <w:i w:val="0"/>
                <w:sz w:val="19"/>
              </w:rPr>
              <w:t>Galerie At Down</w:t>
            </w:r>
          </w:p>
        </w:tc>
        <w:tc>
          <w:tcPr>
            <w:tcW w:type="dxa" w:w="2466"/>
          </w:tcPr>
          <w:p>
            <w:r>
              <w:rPr>
                <w:b w:val="0"/>
                <w:i w:val="0"/>
                <w:sz w:val="19"/>
              </w:rPr>
              <w:t>Montpellier</w:t>
            </w:r>
          </w:p>
        </w:tc>
        <w:tc>
          <w:tcPr>
            <w:tcW w:type="dxa" w:w="2466"/>
          </w:tcPr>
          <w:p>
            <w:r>
              <w:rPr>
                <w:b w:val="0"/>
                <w:i w:val="0"/>
                <w:sz w:val="19"/>
              </w:rPr>
              <w:t>Galerie ouverte en 2013 : une exposition tous les deux mois, boutique en ligne ; expositions 2026</w:t>
            </w:r>
          </w:p>
        </w:tc>
        <w:tc>
          <w:tcPr>
            <w:tcW w:type="dxa" w:w="2466"/>
          </w:tcPr>
          <w:p>
            <w:r>
              <w:rPr>
                <w:b w:val="0"/>
                <w:i w:val="0"/>
                <w:sz w:val="19"/>
              </w:rPr>
              <w:t>galerie-atdown.com (https://www.galerie-atdown.com/fr/)</w:t>
            </w:r>
          </w:p>
        </w:tc>
      </w:tr>
      <w:tr>
        <w:tc>
          <w:tcPr>
            <w:tcW w:type="dxa" w:w="2466"/>
          </w:tcPr>
          <w:p>
            <w:r>
              <w:rPr>
                <w:b/>
                <w:i w:val="0"/>
                <w:sz w:val="19"/>
              </w:rPr>
              <w:t>Esther &amp; Paul</w:t>
            </w:r>
          </w:p>
        </w:tc>
        <w:tc>
          <w:tcPr>
            <w:tcW w:type="dxa" w:w="2466"/>
          </w:tcPr>
          <w:p>
            <w:r>
              <w:rPr>
                <w:b w:val="0"/>
                <w:i w:val="0"/>
                <w:sz w:val="19"/>
              </w:rPr>
              <w:t>Paris 6e</w:t>
            </w:r>
          </w:p>
        </w:tc>
        <w:tc>
          <w:tcPr>
            <w:tcW w:type="dxa" w:w="2466"/>
          </w:tcPr>
          <w:p>
            <w:r>
              <w:rPr>
                <w:b w:val="0"/>
                <w:i w:val="0"/>
                <w:sz w:val="19"/>
              </w:rPr>
              <w:t>Galerie et boutique en ligne : œuvres, conseil en décoration ; actualités 2026</w:t>
            </w:r>
          </w:p>
        </w:tc>
        <w:tc>
          <w:tcPr>
            <w:tcW w:type="dxa" w:w="2466"/>
          </w:tcPr>
          <w:p>
            <w:r>
              <w:rPr>
                <w:b w:val="0"/>
                <w:i w:val="0"/>
                <w:sz w:val="19"/>
              </w:rPr>
              <w:t>esther-et-paul.com (https://esther-et-paul.com/)</w:t>
            </w:r>
          </w:p>
        </w:tc>
      </w:tr>
      <w:tr>
        <w:tc>
          <w:tcPr>
            <w:tcW w:type="dxa" w:w="2466"/>
          </w:tcPr>
          <w:p>
            <w:r>
              <w:rPr>
                <w:b/>
                <w:i w:val="0"/>
                <w:sz w:val="19"/>
              </w:rPr>
              <w:t>Artistics</w:t>
            </w:r>
          </w:p>
        </w:tc>
        <w:tc>
          <w:tcPr>
            <w:tcW w:type="dxa" w:w="2466"/>
          </w:tcPr>
          <w:p>
            <w:r>
              <w:rPr>
                <w:b w:val="0"/>
                <w:i w:val="0"/>
                <w:sz w:val="19"/>
              </w:rPr>
              <w:t>Paris</w:t>
            </w:r>
          </w:p>
        </w:tc>
        <w:tc>
          <w:tcPr>
            <w:tcW w:type="dxa" w:w="2466"/>
          </w:tcPr>
          <w:p>
            <w:r>
              <w:rPr>
                <w:b w:val="0"/>
                <w:i w:val="0"/>
                <w:sz w:val="19"/>
              </w:rPr>
              <w:t>Galerie fondée en 2013 qui vend en ligne les artistes qu'elle sélectionne ; magazine en ligne (2026)</w:t>
            </w:r>
          </w:p>
        </w:tc>
        <w:tc>
          <w:tcPr>
            <w:tcW w:type="dxa" w:w="2466"/>
          </w:tcPr>
          <w:p>
            <w:r>
              <w:rPr>
                <w:b w:val="0"/>
                <w:i w:val="0"/>
                <w:sz w:val="19"/>
              </w:rPr>
              <w:t>artistics.com (https://artistics.com/fr/)</w:t>
            </w:r>
          </w:p>
        </w:tc>
      </w:tr>
      <w:tr>
        <w:tc>
          <w:tcPr>
            <w:tcW w:type="dxa" w:w="2466"/>
          </w:tcPr>
          <w:p>
            <w:r>
              <w:rPr>
                <w:b/>
                <w:i w:val="0"/>
                <w:sz w:val="19"/>
              </w:rPr>
              <w:t>Danae</w:t>
            </w:r>
          </w:p>
        </w:tc>
        <w:tc>
          <w:tcPr>
            <w:tcW w:type="dxa" w:w="2466"/>
          </w:tcPr>
          <w:p>
            <w:r>
              <w:rPr>
                <w:b w:val="0"/>
                <w:i w:val="0"/>
                <w:sz w:val="19"/>
              </w:rPr>
              <w:t>Paris 1er</w:t>
            </w:r>
          </w:p>
        </w:tc>
        <w:tc>
          <w:tcPr>
            <w:tcW w:type="dxa" w:w="2466"/>
          </w:tcPr>
          <w:p>
            <w:r>
              <w:rPr>
                <w:b w:val="0"/>
                <w:i w:val="0"/>
                <w:sz w:val="19"/>
              </w:rPr>
              <w:t>Galerie d'art numérique fondée en 2021, avec un lieu d'exposition rue du Bouloi ; expositions 2026</w:t>
            </w:r>
          </w:p>
        </w:tc>
        <w:tc>
          <w:tcPr>
            <w:tcW w:type="dxa" w:w="2466"/>
          </w:tcPr>
          <w:p>
            <w:r>
              <w:rPr>
                <w:b w:val="0"/>
                <w:i w:val="0"/>
                <w:sz w:val="19"/>
              </w:rPr>
              <w:t>danae.io (https://www.danae.io/)</w:t>
            </w:r>
          </w:p>
        </w:tc>
      </w:tr>
    </w:tbl>
    <w:p>
      <w:pPr>
        <w:spacing w:before="280" w:after="120"/>
      </w:pPr>
      <w:r>
        <w:rPr>
          <w:b/>
          <w:color w:val="9A6420"/>
          <w:sz w:val="28"/>
        </w:rPr>
        <w:t xml:space="preserve">6  </w:t>
      </w:r>
      <w:r>
        <w:rPr>
          <w:rFonts w:ascii="Georgia" w:hAnsi="Georgia"/>
          <w:b/>
          <w:color w:val="14304F"/>
          <w:sz w:val="28"/>
        </w:rPr>
        <w:t>Galeries associatives et collectifs d'artistes</w:t>
      </w:r>
    </w:p>
    <w:p>
      <w:pPr>
        <w:spacing w:after="80"/>
      </w:pPr>
      <w:r>
        <w:rPr>
          <w:b w:val="0"/>
          <w:i w:val="0"/>
        </w:rPr>
        <w:t>Des artistes s'associent pour choisir et montrer un travail, le leur ou celui des autres ; comme eux, les curateurs se regroupent en collectifs, souvent au sortir des écoles. Pour en trouver près de chez vous, l'atlas ATA recense les associations d'artistes et les lieux qu'elles animent.</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Abstract Project</w:t>
            </w:r>
          </w:p>
        </w:tc>
        <w:tc>
          <w:tcPr>
            <w:tcW w:type="dxa" w:w="2466"/>
          </w:tcPr>
          <w:p>
            <w:r>
              <w:rPr>
                <w:b w:val="0"/>
                <w:i w:val="0"/>
                <w:sz w:val="19"/>
              </w:rPr>
              <w:t>Paris 11e</w:t>
            </w:r>
          </w:p>
        </w:tc>
        <w:tc>
          <w:tcPr>
            <w:tcW w:type="dxa" w:w="2466"/>
          </w:tcPr>
          <w:p>
            <w:r>
              <w:rPr>
                <w:b w:val="0"/>
                <w:i w:val="0"/>
                <w:sz w:val="19"/>
              </w:rPr>
              <w:t>Espace animé par des artistes du comité des Réalités Nouvelles, consacré à l'abstraction ; exposition n° 220 en octobre 2026</w:t>
            </w:r>
          </w:p>
        </w:tc>
        <w:tc>
          <w:tcPr>
            <w:tcW w:type="dxa" w:w="2466"/>
          </w:tcPr>
          <w:p>
            <w:r>
              <w:rPr>
                <w:b w:val="0"/>
                <w:i w:val="0"/>
                <w:sz w:val="19"/>
              </w:rPr>
              <w:t>abstract-project.com (https://www.abstract-project.com/)</w:t>
            </w:r>
          </w:p>
        </w:tc>
      </w:tr>
      <w:tr>
        <w:tc>
          <w:tcPr>
            <w:tcW w:type="dxa" w:w="2466"/>
          </w:tcPr>
          <w:p>
            <w:r>
              <w:rPr>
                <w:b/>
                <w:i w:val="0"/>
                <w:sz w:val="19"/>
              </w:rPr>
              <w:t>Glassbox</w:t>
            </w:r>
          </w:p>
        </w:tc>
        <w:tc>
          <w:tcPr>
            <w:tcW w:type="dxa" w:w="2466"/>
          </w:tcPr>
          <w:p>
            <w:r>
              <w:rPr>
                <w:b w:val="0"/>
                <w:i w:val="0"/>
                <w:sz w:val="19"/>
              </w:rPr>
              <w:t>Paris 11e, Montpellier</w:t>
            </w:r>
          </w:p>
        </w:tc>
        <w:tc>
          <w:tcPr>
            <w:tcW w:type="dxa" w:w="2466"/>
          </w:tcPr>
          <w:p>
            <w:r>
              <w:rPr>
                <w:b w:val="0"/>
                <w:i w:val="0"/>
                <w:sz w:val="19"/>
              </w:rPr>
              <w:t>Association créée en 1997 : expositions, résidences, éditions ; programmation 2026</w:t>
            </w:r>
          </w:p>
        </w:tc>
        <w:tc>
          <w:tcPr>
            <w:tcW w:type="dxa" w:w="2466"/>
          </w:tcPr>
          <w:p>
            <w:r>
              <w:rPr>
                <w:b w:val="0"/>
                <w:i w:val="0"/>
                <w:sz w:val="19"/>
              </w:rPr>
              <w:t>glassbox.fr (https://www.glassbox.fr/fr)</w:t>
            </w:r>
          </w:p>
        </w:tc>
      </w:tr>
      <w:tr>
        <w:tc>
          <w:tcPr>
            <w:tcW w:type="dxa" w:w="2466"/>
          </w:tcPr>
          <w:p>
            <w:r>
              <w:rPr>
                <w:b/>
                <w:i w:val="0"/>
                <w:sz w:val="19"/>
              </w:rPr>
              <w:t>Pauline Perplexe</w:t>
            </w:r>
          </w:p>
        </w:tc>
        <w:tc>
          <w:tcPr>
            <w:tcW w:type="dxa" w:w="2466"/>
          </w:tcPr>
          <w:p>
            <w:r>
              <w:rPr>
                <w:b w:val="0"/>
                <w:i w:val="0"/>
                <w:sz w:val="19"/>
              </w:rPr>
              <w:t>Arcueil (Val-de-Marne)</w:t>
            </w:r>
          </w:p>
        </w:tc>
        <w:tc>
          <w:tcPr>
            <w:tcW w:type="dxa" w:w="2466"/>
          </w:tcPr>
          <w:p>
            <w:r>
              <w:rPr>
                <w:b w:val="0"/>
                <w:i w:val="0"/>
                <w:sz w:val="19"/>
              </w:rPr>
              <w:t>Ancienne maison familiale gérée depuis 2015 par des artistes : ateliers et salles d'exposition ; expositions 2026</w:t>
            </w:r>
          </w:p>
        </w:tc>
        <w:tc>
          <w:tcPr>
            <w:tcW w:type="dxa" w:w="2466"/>
          </w:tcPr>
          <w:p>
            <w:r>
              <w:rPr>
                <w:b w:val="0"/>
                <w:i w:val="0"/>
                <w:sz w:val="19"/>
              </w:rPr>
              <w:t>paulineperplexe.com (https://paulineperplexe.com/)</w:t>
            </w:r>
          </w:p>
        </w:tc>
      </w:tr>
      <w:tr>
        <w:tc>
          <w:tcPr>
            <w:tcW w:type="dxa" w:w="2466"/>
          </w:tcPr>
          <w:p>
            <w:r>
              <w:rPr>
                <w:b/>
                <w:i w:val="0"/>
                <w:sz w:val="19"/>
              </w:rPr>
              <w:t>Vasistas</w:t>
            </w:r>
          </w:p>
        </w:tc>
        <w:tc>
          <w:tcPr>
            <w:tcW w:type="dxa" w:w="2466"/>
          </w:tcPr>
          <w:p>
            <w:r>
              <w:rPr>
                <w:b w:val="0"/>
                <w:i w:val="0"/>
                <w:sz w:val="19"/>
              </w:rPr>
              <w:t>Montpellier</w:t>
            </w:r>
          </w:p>
        </w:tc>
        <w:tc>
          <w:tcPr>
            <w:tcW w:type="dxa" w:w="2466"/>
          </w:tcPr>
          <w:p>
            <w:r>
              <w:rPr>
                <w:b w:val="0"/>
                <w:i w:val="0"/>
                <w:sz w:val="19"/>
              </w:rPr>
              <w:t>Galerie associative (association créée en 1997) ; exposition jusqu'au 24 octobre 2026</w:t>
            </w:r>
          </w:p>
        </w:tc>
        <w:tc>
          <w:tcPr>
            <w:tcW w:type="dxa" w:w="2466"/>
          </w:tcPr>
          <w:p>
            <w:r>
              <w:rPr>
                <w:b w:val="0"/>
                <w:i w:val="0"/>
                <w:sz w:val="19"/>
              </w:rPr>
              <w:t>vasistas.fr (https://vasistas.fr/)</w:t>
            </w:r>
          </w:p>
        </w:tc>
      </w:tr>
      <w:tr>
        <w:tc>
          <w:tcPr>
            <w:tcW w:type="dxa" w:w="2466"/>
          </w:tcPr>
          <w:p>
            <w:r>
              <w:rPr>
                <w:b/>
                <w:i w:val="0"/>
                <w:sz w:val="19"/>
              </w:rPr>
              <w:t>Modulab</w:t>
            </w:r>
          </w:p>
        </w:tc>
        <w:tc>
          <w:tcPr>
            <w:tcW w:type="dxa" w:w="2466"/>
          </w:tcPr>
          <w:p>
            <w:r>
              <w:rPr>
                <w:b w:val="0"/>
                <w:i w:val="0"/>
                <w:sz w:val="19"/>
              </w:rPr>
              <w:t>Metz</w:t>
            </w:r>
          </w:p>
        </w:tc>
        <w:tc>
          <w:tcPr>
            <w:tcW w:type="dxa" w:w="2466"/>
          </w:tcPr>
          <w:p>
            <w:r>
              <w:rPr>
                <w:b w:val="0"/>
                <w:i w:val="0"/>
                <w:sz w:val="19"/>
              </w:rPr>
              <w:t>Association : galerie, éditions de multiples, salons (Luxembourg Art Week, novembre 2026)</w:t>
            </w:r>
          </w:p>
        </w:tc>
        <w:tc>
          <w:tcPr>
            <w:tcW w:type="dxa" w:w="2466"/>
          </w:tcPr>
          <w:p>
            <w:r>
              <w:rPr>
                <w:b w:val="0"/>
                <w:i w:val="0"/>
                <w:sz w:val="19"/>
              </w:rPr>
              <w:t>modulab.fr (https://www.modulab.fr/)</w:t>
            </w:r>
          </w:p>
        </w:tc>
      </w:tr>
      <w:tr>
        <w:tc>
          <w:tcPr>
            <w:tcW w:type="dxa" w:w="2466"/>
          </w:tcPr>
          <w:p>
            <w:r>
              <w:rPr>
                <w:b/>
                <w:i w:val="0"/>
                <w:sz w:val="19"/>
              </w:rPr>
              <w:t>Les Ateliers Vortex</w:t>
            </w:r>
          </w:p>
        </w:tc>
        <w:tc>
          <w:tcPr>
            <w:tcW w:type="dxa" w:w="2466"/>
          </w:tcPr>
          <w:p>
            <w:r>
              <w:rPr>
                <w:b w:val="0"/>
                <w:i w:val="0"/>
                <w:sz w:val="19"/>
              </w:rPr>
              <w:t>Dijon</w:t>
            </w:r>
          </w:p>
        </w:tc>
        <w:tc>
          <w:tcPr>
            <w:tcW w:type="dxa" w:w="2466"/>
          </w:tcPr>
          <w:p>
            <w:r>
              <w:rPr>
                <w:b w:val="0"/>
                <w:i w:val="0"/>
                <w:sz w:val="19"/>
              </w:rPr>
              <w:t>Association : cinq à six expositions par an, résidence d'été, outils de production ; nouvel espace en 2026</w:t>
            </w:r>
          </w:p>
        </w:tc>
        <w:tc>
          <w:tcPr>
            <w:tcW w:type="dxa" w:w="2466"/>
          </w:tcPr>
          <w:p>
            <w:r>
              <w:rPr>
                <w:b w:val="0"/>
                <w:i w:val="0"/>
                <w:sz w:val="19"/>
              </w:rPr>
              <w:t>lesateliersvortex.com (https://lesateliersvortex.com/)</w:t>
            </w:r>
          </w:p>
        </w:tc>
      </w:tr>
      <w:tr>
        <w:tc>
          <w:tcPr>
            <w:tcW w:type="dxa" w:w="2466"/>
          </w:tcPr>
          <w:p>
            <w:r>
              <w:rPr>
                <w:b/>
                <w:i w:val="0"/>
                <w:sz w:val="19"/>
              </w:rPr>
              <w:t>Lieu-Commun</w:t>
            </w:r>
          </w:p>
        </w:tc>
        <w:tc>
          <w:tcPr>
            <w:tcW w:type="dxa" w:w="2466"/>
          </w:tcPr>
          <w:p>
            <w:r>
              <w:rPr>
                <w:b w:val="0"/>
                <w:i w:val="0"/>
                <w:sz w:val="19"/>
              </w:rPr>
              <w:t>Toulouse</w:t>
            </w:r>
          </w:p>
        </w:tc>
        <w:tc>
          <w:tcPr>
            <w:tcW w:type="dxa" w:w="2466"/>
          </w:tcPr>
          <w:p>
            <w:r>
              <w:rPr>
                <w:b w:val="0"/>
                <w:i w:val="0"/>
                <w:sz w:val="19"/>
              </w:rPr>
              <w:t>Artist run space porté par des artistes et des professionnels de la culture ; programmation 2026</w:t>
            </w:r>
          </w:p>
        </w:tc>
        <w:tc>
          <w:tcPr>
            <w:tcW w:type="dxa" w:w="2466"/>
          </w:tcPr>
          <w:p>
            <w:r>
              <w:rPr>
                <w:b w:val="0"/>
                <w:i w:val="0"/>
                <w:sz w:val="19"/>
              </w:rPr>
              <w:t>lieu-commun.fr (https://lieu-commun.fr/)</w:t>
            </w:r>
          </w:p>
        </w:tc>
      </w:tr>
      <w:tr>
        <w:tc>
          <w:tcPr>
            <w:tcW w:type="dxa" w:w="2466"/>
          </w:tcPr>
          <w:p>
            <w:r>
              <w:rPr>
                <w:b/>
                <w:i w:val="0"/>
                <w:sz w:val="19"/>
              </w:rPr>
              <w:t>Artistes à Suivre</w:t>
            </w:r>
          </w:p>
        </w:tc>
        <w:tc>
          <w:tcPr>
            <w:tcW w:type="dxa" w:w="2466"/>
          </w:tcPr>
          <w:p>
            <w:r>
              <w:rPr>
                <w:b w:val="0"/>
                <w:i w:val="0"/>
                <w:sz w:val="19"/>
              </w:rPr>
              <w:t>Haute vallée de l'Aude</w:t>
            </w:r>
          </w:p>
        </w:tc>
        <w:tc>
          <w:tcPr>
            <w:tcW w:type="dxa" w:w="2466"/>
          </w:tcPr>
          <w:p>
            <w:r>
              <w:rPr>
                <w:b w:val="0"/>
                <w:i w:val="0"/>
                <w:sz w:val="19"/>
              </w:rPr>
              <w:t>Parcours annuel de l'association Artistes et Chemins depuis 2009 : des plasticiens exposent dans les villages ; édition 2026</w:t>
            </w:r>
          </w:p>
        </w:tc>
        <w:tc>
          <w:tcPr>
            <w:tcW w:type="dxa" w:w="2466"/>
          </w:tcPr>
          <w:p>
            <w:r>
              <w:rPr>
                <w:b w:val="0"/>
                <w:i w:val="0"/>
                <w:sz w:val="19"/>
              </w:rPr>
              <w:t>artistesasuivre.org (https://artistesasuivre.org/)</w:t>
            </w:r>
          </w:p>
        </w:tc>
      </w:tr>
      <w:tr>
        <w:tc>
          <w:tcPr>
            <w:tcW w:type="dxa" w:w="2466"/>
          </w:tcPr>
          <w:p>
            <w:r>
              <w:rPr>
                <w:b/>
                <w:i w:val="0"/>
                <w:sz w:val="19"/>
              </w:rPr>
              <w:t>ATA, Atlas des autres territoires de l'art</w:t>
            </w:r>
            <w:r>
              <w:rPr>
                <w:b w:val="0"/>
                <w:i w:val="0"/>
                <w:sz w:val="19"/>
              </w:rPr>
              <w:t xml:space="preserve"> (FRAAP)</w:t>
            </w:r>
          </w:p>
        </w:tc>
        <w:tc>
          <w:tcPr>
            <w:tcW w:type="dxa" w:w="2466"/>
          </w:tcPr>
          <w:p>
            <w:r>
              <w:rPr>
                <w:b w:val="0"/>
                <w:i w:val="0"/>
                <w:sz w:val="19"/>
              </w:rPr>
              <w:t>France</w:t>
            </w:r>
          </w:p>
        </w:tc>
        <w:tc>
          <w:tcPr>
            <w:tcW w:type="dxa" w:w="2466"/>
          </w:tcPr>
          <w:p>
            <w:r>
              <w:rPr>
                <w:b w:val="0"/>
                <w:i w:val="0"/>
                <w:sz w:val="19"/>
              </w:rPr>
              <w:t>Carte des associations d'artistes et des lieux qu'elles animent ; voir aussi la fiche n° 31</w:t>
            </w:r>
          </w:p>
        </w:tc>
        <w:tc>
          <w:tcPr>
            <w:tcW w:type="dxa" w:w="2466"/>
          </w:tcPr>
          <w:p>
            <w:r>
              <w:rPr>
                <w:b w:val="0"/>
                <w:i w:val="0"/>
                <w:sz w:val="19"/>
              </w:rPr>
              <w:t>atlas-ata.fr (https://atlas-ata.fr/)</w:t>
            </w:r>
          </w:p>
        </w:tc>
      </w:tr>
    </w:tbl>
    <w:p>
      <w:pPr>
        <w:spacing w:before="280" w:after="120"/>
      </w:pPr>
      <w:r>
        <w:rPr>
          <w:b/>
          <w:color w:val="9A6420"/>
          <w:sz w:val="28"/>
        </w:rPr>
        <w:t xml:space="preserve">7  </w:t>
      </w:r>
      <w:r>
        <w:rPr>
          <w:rFonts w:ascii="Georgia" w:hAnsi="Georgia"/>
          <w:b/>
          <w:color w:val="14304F"/>
          <w:sz w:val="28"/>
        </w:rPr>
        <w:t>Curateurs et commissariat indépendant</w:t>
      </w:r>
    </w:p>
    <w:p>
      <w:pPr>
        <w:spacing w:after="80"/>
      </w:pPr>
      <w:r>
        <w:rPr>
          <w:b w:val="0"/>
          <w:i w:val="0"/>
        </w:rPr>
        <w:t>Le curateur est un galeriste sans galerie : il sélectionne des artistes pour les exposer, voire les vendre. Regardez les bourses et résidences de curation, en France comme à l'étranger : leurs lauréats sont des profils à suivre sur Instagram ou LinkedIn. C'est une veille à tenir régulièrement, avec une démarche de prise de contact.</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C-E-A</w:t>
            </w:r>
            <w:r>
              <w:rPr>
                <w:b w:val="0"/>
                <w:i w:val="0"/>
                <w:sz w:val="19"/>
              </w:rPr>
              <w:t>, association française des commissaires d'exposition</w:t>
            </w:r>
          </w:p>
        </w:tc>
        <w:tc>
          <w:tcPr>
            <w:tcW w:type="dxa" w:w="2466"/>
          </w:tcPr>
          <w:p>
            <w:r>
              <w:rPr>
                <w:b w:val="0"/>
                <w:i w:val="0"/>
                <w:sz w:val="19"/>
              </w:rPr>
              <w:t>France</w:t>
            </w:r>
          </w:p>
        </w:tc>
        <w:tc>
          <w:tcPr>
            <w:tcW w:type="dxa" w:w="2466"/>
          </w:tcPr>
          <w:p>
            <w:r>
              <w:rPr>
                <w:b w:val="0"/>
                <w:i w:val="0"/>
                <w:sz w:val="19"/>
              </w:rPr>
              <w:t>Annuaire des adhérents, rencontres professionnelles, appels relayés (2026)</w:t>
            </w:r>
          </w:p>
        </w:tc>
        <w:tc>
          <w:tcPr>
            <w:tcW w:type="dxa" w:w="2466"/>
          </w:tcPr>
          <w:p>
            <w:r>
              <w:rPr>
                <w:b w:val="0"/>
                <w:i w:val="0"/>
                <w:sz w:val="19"/>
              </w:rPr>
              <w:t>c-e-a.asso.fr (https://c-e-a.asso.fr/decouvrir/annuaire/)</w:t>
            </w:r>
          </w:p>
        </w:tc>
      </w:tr>
      <w:tr>
        <w:tc>
          <w:tcPr>
            <w:tcW w:type="dxa" w:w="2466"/>
          </w:tcPr>
          <w:p>
            <w:r>
              <w:rPr>
                <w:b/>
                <w:i w:val="0"/>
                <w:sz w:val="19"/>
              </w:rPr>
              <w:t>Résidence Contours</w:t>
            </w:r>
            <w:r>
              <w:rPr>
                <w:b w:val="0"/>
                <w:i w:val="0"/>
                <w:sz w:val="19"/>
              </w:rPr>
              <w:t xml:space="preserve"> (TRAM, Cité internationale des arts, DRAC Île-de-France)</w:t>
            </w:r>
          </w:p>
        </w:tc>
        <w:tc>
          <w:tcPr>
            <w:tcW w:type="dxa" w:w="2466"/>
          </w:tcPr>
          <w:p>
            <w:r>
              <w:rPr>
                <w:b w:val="0"/>
                <w:i w:val="0"/>
                <w:sz w:val="19"/>
              </w:rPr>
              <w:t>Paris</w:t>
            </w:r>
          </w:p>
        </w:tc>
        <w:tc>
          <w:tcPr>
            <w:tcW w:type="dxa" w:w="2466"/>
          </w:tcPr>
          <w:p>
            <w:r>
              <w:rPr>
                <w:b w:val="0"/>
                <w:i w:val="0"/>
                <w:sz w:val="19"/>
              </w:rPr>
              <w:t>Résidence de recherche pour commissaires et critiques de l'Union européenne ; lauréates 2026-2027 en ligne</w:t>
            </w:r>
          </w:p>
        </w:tc>
        <w:tc>
          <w:tcPr>
            <w:tcW w:type="dxa" w:w="2466"/>
          </w:tcPr>
          <w:p>
            <w:r>
              <w:rPr>
                <w:b w:val="0"/>
                <w:i w:val="0"/>
                <w:sz w:val="19"/>
              </w:rPr>
              <w:t>tram-idf.fr (https://tram-idf.fr/residence-de-networking/)</w:t>
            </w:r>
          </w:p>
        </w:tc>
      </w:tr>
      <w:tr>
        <w:tc>
          <w:tcPr>
            <w:tcW w:type="dxa" w:w="2466"/>
          </w:tcPr>
          <w:p>
            <w:r>
              <w:rPr>
                <w:b/>
                <w:i w:val="0"/>
                <w:sz w:val="19"/>
              </w:rPr>
              <w:t>Maison populaire</w:t>
            </w:r>
            <w:r>
              <w:rPr>
                <w:b w:val="0"/>
                <w:i w:val="0"/>
                <w:sz w:val="19"/>
              </w:rPr>
              <w:t>, centre d'art</w:t>
            </w:r>
          </w:p>
        </w:tc>
        <w:tc>
          <w:tcPr>
            <w:tcW w:type="dxa" w:w="2466"/>
          </w:tcPr>
          <w:p>
            <w:r>
              <w:rPr>
                <w:b w:val="0"/>
                <w:i w:val="0"/>
                <w:sz w:val="19"/>
              </w:rPr>
              <w:t>Montreuil (Seine-Saint-Denis)</w:t>
            </w:r>
          </w:p>
        </w:tc>
        <w:tc>
          <w:tcPr>
            <w:tcW w:type="dxa" w:w="2466"/>
          </w:tcPr>
          <w:p>
            <w:r>
              <w:rPr>
                <w:b w:val="0"/>
                <w:i w:val="0"/>
                <w:sz w:val="19"/>
              </w:rPr>
              <w:t>Un commissaire en résidence pour douze mois chaque année ; appel 2027 clos le 12 avril 2026</w:t>
            </w:r>
          </w:p>
        </w:tc>
        <w:tc>
          <w:tcPr>
            <w:tcW w:type="dxa" w:w="2466"/>
          </w:tcPr>
          <w:p>
            <w:r>
              <w:rPr>
                <w:b w:val="0"/>
                <w:i w:val="0"/>
                <w:sz w:val="19"/>
              </w:rPr>
              <w:t>maisonpop.fr (https://www.maisonpop.fr/-residences-artistiques-)</w:t>
            </w:r>
          </w:p>
        </w:tc>
      </w:tr>
      <w:tr>
        <w:tc>
          <w:tcPr>
            <w:tcW w:type="dxa" w:w="2466"/>
          </w:tcPr>
          <w:p>
            <w:r>
              <w:rPr>
                <w:b/>
                <w:i w:val="0"/>
                <w:sz w:val="19"/>
              </w:rPr>
              <w:t>Fluxus Art Projects</w:t>
            </w:r>
          </w:p>
        </w:tc>
        <w:tc>
          <w:tcPr>
            <w:tcW w:type="dxa" w:w="2466"/>
          </w:tcPr>
          <w:p>
            <w:r>
              <w:rPr>
                <w:b w:val="0"/>
                <w:i w:val="0"/>
                <w:sz w:val="19"/>
              </w:rPr>
              <w:t>France, Royaume-Uni</w:t>
            </w:r>
          </w:p>
        </w:tc>
        <w:tc>
          <w:tcPr>
            <w:tcW w:type="dxa" w:w="2466"/>
          </w:tcPr>
          <w:p>
            <w:r>
              <w:rPr>
                <w:b w:val="0"/>
                <w:i w:val="0"/>
                <w:sz w:val="19"/>
              </w:rPr>
              <w:t>Séjours de recherche curatoriale entre les deux pays ; appel 2026 clos le 24 novembre 2025 ; voir la fiche n° 25</w:t>
            </w:r>
          </w:p>
        </w:tc>
        <w:tc>
          <w:tcPr>
            <w:tcW w:type="dxa" w:w="2466"/>
          </w:tcPr>
          <w:p>
            <w:r>
              <w:rPr>
                <w:b w:val="0"/>
                <w:i w:val="0"/>
                <w:sz w:val="19"/>
              </w:rPr>
              <w:t>fluxusartprojects.com (https://www.fluxusartprojects.com/)</w:t>
            </w:r>
          </w:p>
        </w:tc>
      </w:tr>
    </w:tbl>
    <w:p>
      <w:pPr>
        <w:spacing w:before="280" w:after="120"/>
      </w:pPr>
      <w:r>
        <w:rPr>
          <w:b/>
          <w:color w:val="9A6420"/>
          <w:sz w:val="28"/>
        </w:rPr>
        <w:t xml:space="preserve">8  </w:t>
      </w:r>
      <w:r>
        <w:rPr>
          <w:rFonts w:ascii="Georgia" w:hAnsi="Georgia"/>
          <w:b/>
          <w:color w:val="14304F"/>
          <w:sz w:val="28"/>
        </w:rPr>
        <w:t>Écoles et réseaux : repérer les nouveaux entrants</w:t>
      </w:r>
    </w:p>
    <w:p>
      <w:pPr>
        <w:spacing w:after="80"/>
      </w:pPr>
      <w:r>
        <w:rPr>
          <w:b w:val="0"/>
          <w:i w:val="0"/>
        </w:rPr>
        <w:t>Les étudiants en marché de l'art cherchent des stages : accueillir un stagiaire, c'est se faire aider et comprendre de l'intérieur les attentes des futurs galeristes. Un stage passe par une convention signée avec l'école et, au-delà de deux mois dans l'année, il est gratifié (Code de l'éducation, art. L124-1 et L124-6, à jour au 4 octobre 2026). Les entrepreneurs venus d'autres mondes se croisent dans les forums et les incubateurs.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IESA arts &amp; culture</w:t>
            </w:r>
          </w:p>
        </w:tc>
        <w:tc>
          <w:tcPr>
            <w:tcW w:type="dxa" w:w="2466"/>
          </w:tcPr>
          <w:p>
            <w:r>
              <w:rPr>
                <w:b w:val="0"/>
                <w:i w:val="0"/>
                <w:sz w:val="19"/>
              </w:rPr>
              <w:t>Paris</w:t>
            </w:r>
          </w:p>
        </w:tc>
        <w:tc>
          <w:tcPr>
            <w:tcW w:type="dxa" w:w="2466"/>
          </w:tcPr>
          <w:p>
            <w:r>
              <w:rPr>
                <w:b w:val="0"/>
                <w:i w:val="0"/>
                <w:sz w:val="19"/>
              </w:rPr>
              <w:t>École des métiers de la culture et du marché de l'art, depuis 1985 ; conférences 2026</w:t>
            </w:r>
          </w:p>
        </w:tc>
        <w:tc>
          <w:tcPr>
            <w:tcW w:type="dxa" w:w="2466"/>
          </w:tcPr>
          <w:p>
            <w:r>
              <w:rPr>
                <w:b w:val="0"/>
                <w:i w:val="0"/>
                <w:sz w:val="19"/>
              </w:rPr>
              <w:t>iesa.fr (https://www.iesa.fr/)</w:t>
            </w:r>
          </w:p>
        </w:tc>
      </w:tr>
      <w:tr>
        <w:tc>
          <w:tcPr>
            <w:tcW w:type="dxa" w:w="2466"/>
          </w:tcPr>
          <w:p>
            <w:r>
              <w:rPr>
                <w:b/>
                <w:i w:val="0"/>
                <w:sz w:val="19"/>
              </w:rPr>
              <w:t>ICART</w:t>
            </w:r>
          </w:p>
        </w:tc>
        <w:tc>
          <w:tcPr>
            <w:tcW w:type="dxa" w:w="2466"/>
          </w:tcPr>
          <w:p>
            <w:r>
              <w:rPr>
                <w:b w:val="0"/>
                <w:i w:val="0"/>
                <w:sz w:val="19"/>
              </w:rPr>
              <w:t>Paris, Bordeaux, Lille, Lyon, New York</w:t>
            </w:r>
          </w:p>
        </w:tc>
        <w:tc>
          <w:tcPr>
            <w:tcW w:type="dxa" w:w="2466"/>
          </w:tcPr>
          <w:p>
            <w:r>
              <w:rPr>
                <w:b w:val="0"/>
                <w:i w:val="0"/>
                <w:sz w:val="19"/>
              </w:rPr>
              <w:t>École des métiers de la culture et du marché de l'art, depuis 1963</w:t>
            </w:r>
          </w:p>
        </w:tc>
        <w:tc>
          <w:tcPr>
            <w:tcW w:type="dxa" w:w="2466"/>
          </w:tcPr>
          <w:p>
            <w:r>
              <w:rPr>
                <w:b w:val="0"/>
                <w:i w:val="0"/>
                <w:sz w:val="19"/>
              </w:rPr>
              <w:t>icart.fr (https://www.icart.fr/)</w:t>
            </w:r>
          </w:p>
        </w:tc>
      </w:tr>
      <w:tr>
        <w:tc>
          <w:tcPr>
            <w:tcW w:type="dxa" w:w="2466"/>
          </w:tcPr>
          <w:p>
            <w:r>
              <w:rPr>
                <w:b/>
                <w:i w:val="0"/>
                <w:sz w:val="19"/>
              </w:rPr>
              <w:t>EAC</w:t>
            </w:r>
          </w:p>
        </w:tc>
        <w:tc>
          <w:tcPr>
            <w:tcW w:type="dxa" w:w="2466"/>
          </w:tcPr>
          <w:p>
            <w:r>
              <w:rPr>
                <w:b w:val="0"/>
                <w:i w:val="0"/>
                <w:sz w:val="19"/>
              </w:rPr>
              <w:t>Paris, Lyon</w:t>
            </w:r>
          </w:p>
        </w:tc>
        <w:tc>
          <w:tcPr>
            <w:tcW w:type="dxa" w:w="2466"/>
          </w:tcPr>
          <w:p>
            <w:r>
              <w:rPr>
                <w:b w:val="0"/>
                <w:i w:val="0"/>
                <w:sz w:val="19"/>
              </w:rPr>
              <w:t>École des métiers de la culture et du marché de l'art ; actualités 2026</w:t>
            </w:r>
          </w:p>
        </w:tc>
        <w:tc>
          <w:tcPr>
            <w:tcW w:type="dxa" w:w="2466"/>
          </w:tcPr>
          <w:p>
            <w:r>
              <w:rPr>
                <w:b w:val="0"/>
                <w:i w:val="0"/>
                <w:sz w:val="19"/>
              </w:rPr>
              <w:t>ecole-eac.com (https://ecole-eac.com/)</w:t>
            </w:r>
          </w:p>
        </w:tc>
      </w:tr>
      <w:tr>
        <w:tc>
          <w:tcPr>
            <w:tcW w:type="dxa" w:w="2466"/>
          </w:tcPr>
          <w:p>
            <w:r>
              <w:rPr>
                <w:b/>
                <w:i w:val="0"/>
                <w:sz w:val="19"/>
              </w:rPr>
              <w:t>Paris College of Art</w:t>
            </w:r>
          </w:p>
        </w:tc>
        <w:tc>
          <w:tcPr>
            <w:tcW w:type="dxa" w:w="2466"/>
          </w:tcPr>
          <w:p>
            <w:r>
              <w:rPr>
                <w:b w:val="0"/>
                <w:i w:val="0"/>
                <w:sz w:val="19"/>
              </w:rPr>
              <w:t>Paris</w:t>
            </w:r>
          </w:p>
        </w:tc>
        <w:tc>
          <w:tcPr>
            <w:tcW w:type="dxa" w:w="2466"/>
          </w:tcPr>
          <w:p>
            <w:r>
              <w:rPr>
                <w:b w:val="0"/>
                <w:i w:val="0"/>
                <w:sz w:val="19"/>
              </w:rPr>
              <w:t>École d'art et de design en anglais ; exposition de fin d'études 2026</w:t>
            </w:r>
          </w:p>
        </w:tc>
        <w:tc>
          <w:tcPr>
            <w:tcW w:type="dxa" w:w="2466"/>
          </w:tcPr>
          <w:p>
            <w:r>
              <w:rPr>
                <w:b w:val="0"/>
                <w:i w:val="0"/>
                <w:sz w:val="19"/>
              </w:rPr>
              <w:t>pca.paris.edu (https://www.pca.paris.edu/)</w:t>
            </w:r>
          </w:p>
        </w:tc>
      </w:tr>
      <w:tr>
        <w:tc>
          <w:tcPr>
            <w:tcW w:type="dxa" w:w="2466"/>
          </w:tcPr>
          <w:p>
            <w:r>
              <w:rPr>
                <w:b/>
                <w:i w:val="0"/>
                <w:sz w:val="19"/>
              </w:rPr>
              <w:t>Club 707</w:t>
            </w:r>
          </w:p>
        </w:tc>
        <w:tc>
          <w:tcPr>
            <w:tcW w:type="dxa" w:w="2466"/>
          </w:tcPr>
          <w:p>
            <w:r>
              <w:rPr>
                <w:b w:val="0"/>
                <w:i w:val="0"/>
                <w:sz w:val="19"/>
              </w:rPr>
              <w:t>Paris</w:t>
            </w:r>
          </w:p>
        </w:tc>
        <w:tc>
          <w:tcPr>
            <w:tcW w:type="dxa" w:w="2466"/>
          </w:tcPr>
          <w:p>
            <w:r>
              <w:rPr>
                <w:b w:val="0"/>
                <w:i w:val="0"/>
                <w:sz w:val="19"/>
              </w:rPr>
              <w:t>Association fondée en 2020 pour mettre en réseau artistes et créateurs indépendants ; projet européen 2025-2027</w:t>
            </w:r>
          </w:p>
        </w:tc>
        <w:tc>
          <w:tcPr>
            <w:tcW w:type="dxa" w:w="2466"/>
          </w:tcPr>
          <w:p>
            <w:r>
              <w:rPr>
                <w:b w:val="0"/>
                <w:i w:val="0"/>
                <w:sz w:val="19"/>
              </w:rPr>
              <w:t>club707.fr (https://www.club707.fr/)</w:t>
            </w:r>
          </w:p>
        </w:tc>
      </w:tr>
      <w:tr>
        <w:tc>
          <w:tcPr>
            <w:tcW w:type="dxa" w:w="2466"/>
          </w:tcPr>
          <w:p>
            <w:r>
              <w:rPr>
                <w:b/>
                <w:i w:val="0"/>
                <w:sz w:val="19"/>
              </w:rPr>
              <w:t>Forums Entreprendre dans la culture</w:t>
            </w:r>
            <w:r>
              <w:rPr>
                <w:b w:val="0"/>
                <w:i w:val="0"/>
                <w:sz w:val="19"/>
              </w:rPr>
              <w:t xml:space="preserve"> (ministère de la Culture)</w:t>
            </w:r>
          </w:p>
        </w:tc>
        <w:tc>
          <w:tcPr>
            <w:tcW w:type="dxa" w:w="2466"/>
          </w:tcPr>
          <w:p>
            <w:r>
              <w:rPr>
                <w:b w:val="0"/>
                <w:i w:val="0"/>
                <w:sz w:val="19"/>
              </w:rPr>
              <w:t>France</w:t>
            </w:r>
          </w:p>
        </w:tc>
        <w:tc>
          <w:tcPr>
            <w:tcW w:type="dxa" w:w="2466"/>
          </w:tcPr>
          <w:p>
            <w:r>
              <w:rPr>
                <w:b w:val="0"/>
                <w:i w:val="0"/>
                <w:sz w:val="19"/>
              </w:rPr>
              <w:t>Rencontres nationales et régionales des entrepreneurs culturels, depuis 2015 ; édition nationale en juillet 2026</w:t>
            </w:r>
          </w:p>
        </w:tc>
        <w:tc>
          <w:tcPr>
            <w:tcW w:type="dxa" w:w="2466"/>
          </w:tcPr>
          <w:p>
            <w:r>
              <w:rPr>
                <w:b w:val="0"/>
                <w:i w:val="0"/>
                <w:sz w:val="19"/>
              </w:rPr>
              <w:t>culture.gouv.fr (https://www.culture.gouv.fr/catalogue-des-demarches-et-subventions/subvention/entrepreneuriat-culturel-forums-entreprendre-dans-la-culture)</w:t>
            </w:r>
          </w:p>
        </w:tc>
      </w:tr>
    </w:tbl>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EXPOSER EN ENTREPRISE</w:t>
            </w:r>
          </w:p>
          <w:p>
            <w:r>
              <w:rPr>
                <w:b w:val="0"/>
                <w:i w:val="0"/>
                <w:sz w:val="19"/>
              </w:rPr>
              <w:t>Autre modèle présenté au webinaire par Fabienne Perrut, fondatrice de Récurrence Photo : des expositions de photographie renouvelées tous les deux ou trois mois dans les entreprises, devant un public qui n'a jamais poussé la porte d'une galerie ; en 2022, l'artiste était rémunéré en droits d'auteur, sur le mode de la location. Location d'œuvres et artothèques : voir la fiche n° 20.</w:t>
            </w:r>
          </w:p>
        </w:tc>
      </w:tr>
    </w:tbl>
    <w:p>
      <w:pPr>
        <w:spacing w:after="40"/>
      </w:pPr>
    </w:p>
    <w:p>
      <w:pPr>
        <w:spacing w:before="280" w:after="120"/>
      </w:pPr>
      <w:r>
        <w:rPr>
          <w:b/>
          <w:color w:val="9A6420"/>
          <w:sz w:val="28"/>
        </w:rPr>
        <w:t xml:space="preserve">9  </w:t>
      </w:r>
      <w:r>
        <w:rPr>
          <w:rFonts w:ascii="Georgia" w:hAnsi="Georgia"/>
          <w:b/>
          <w:color w:val="14304F"/>
          <w:sz w:val="28"/>
        </w:rPr>
        <w:t>Pour comparer : le modèle classique, en région</w:t>
      </w:r>
    </w:p>
    <w:p>
      <w:pPr>
        <w:spacing w:after="80"/>
      </w:pPr>
      <w:r>
        <w:rPr>
          <w:b w:val="0"/>
          <w:i w:val="0"/>
        </w:rPr>
        <w:t>Une vingtaine d'artistes, des foires, des murs, un travail de diffusion vers les collections : d'après les retours de terrain de 2022, ce modèle tient encore, surtout en région, chez des galeries qui ont leur clientèle. Celles-ci étaient citées dans l'annuaire du webinaire.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Galerie Ars Longa</w:t>
            </w:r>
          </w:p>
        </w:tc>
        <w:tc>
          <w:tcPr>
            <w:tcW w:type="dxa" w:w="2466"/>
          </w:tcPr>
          <w:p>
            <w:r>
              <w:rPr>
                <w:b w:val="0"/>
                <w:i w:val="0"/>
                <w:sz w:val="19"/>
              </w:rPr>
              <w:t>Aix-en-Provence</w:t>
            </w:r>
          </w:p>
        </w:tc>
        <w:tc>
          <w:tcPr>
            <w:tcW w:type="dxa" w:w="2466"/>
          </w:tcPr>
          <w:p>
            <w:r>
              <w:rPr>
                <w:b w:val="0"/>
                <w:i w:val="0"/>
                <w:sz w:val="19"/>
              </w:rPr>
              <w:t>Expositions et foires ; exposition du 19 septembre au 24 octobre 2026</w:t>
            </w:r>
          </w:p>
        </w:tc>
        <w:tc>
          <w:tcPr>
            <w:tcW w:type="dxa" w:w="2466"/>
          </w:tcPr>
          <w:p>
            <w:r>
              <w:rPr>
                <w:b w:val="0"/>
                <w:i w:val="0"/>
                <w:sz w:val="19"/>
              </w:rPr>
              <w:t>galeriearslonga.com (https://galeriearslonga.com/)</w:t>
            </w:r>
          </w:p>
        </w:tc>
      </w:tr>
      <w:tr>
        <w:tc>
          <w:tcPr>
            <w:tcW w:type="dxa" w:w="2466"/>
          </w:tcPr>
          <w:p>
            <w:r>
              <w:rPr>
                <w:b/>
                <w:i w:val="0"/>
                <w:sz w:val="19"/>
              </w:rPr>
              <w:t>Galerie Plein-Jour</w:t>
            </w:r>
          </w:p>
        </w:tc>
        <w:tc>
          <w:tcPr>
            <w:tcW w:type="dxa" w:w="2466"/>
          </w:tcPr>
          <w:p>
            <w:r>
              <w:rPr>
                <w:b w:val="0"/>
                <w:i w:val="0"/>
                <w:sz w:val="19"/>
              </w:rPr>
              <w:t>Douarnenez (Finistère)</w:t>
            </w:r>
          </w:p>
        </w:tc>
        <w:tc>
          <w:tcPr>
            <w:tcW w:type="dxa" w:w="2466"/>
          </w:tcPr>
          <w:p>
            <w:r>
              <w:rPr>
                <w:b w:val="0"/>
                <w:i w:val="0"/>
                <w:sz w:val="19"/>
              </w:rPr>
              <w:t>Galerie créée en 2015 ; expositions 2026</w:t>
            </w:r>
          </w:p>
        </w:tc>
        <w:tc>
          <w:tcPr>
            <w:tcW w:type="dxa" w:w="2466"/>
          </w:tcPr>
          <w:p>
            <w:r>
              <w:rPr>
                <w:b w:val="0"/>
                <w:i w:val="0"/>
                <w:sz w:val="19"/>
              </w:rPr>
              <w:t>galeriepleinjour.fr (https://www.galeriepleinjour.fr/)</w:t>
            </w:r>
          </w:p>
        </w:tc>
      </w:tr>
      <w:tr>
        <w:tc>
          <w:tcPr>
            <w:tcW w:type="dxa" w:w="2466"/>
          </w:tcPr>
          <w:p>
            <w:r>
              <w:rPr>
                <w:b/>
                <w:i w:val="0"/>
                <w:sz w:val="19"/>
              </w:rPr>
              <w:t>Galerie Bertrand-Hassoun</w:t>
            </w:r>
          </w:p>
        </w:tc>
        <w:tc>
          <w:tcPr>
            <w:tcW w:type="dxa" w:w="2466"/>
          </w:tcPr>
          <w:p>
            <w:r>
              <w:rPr>
                <w:b w:val="0"/>
                <w:i w:val="0"/>
                <w:sz w:val="19"/>
              </w:rPr>
              <w:t>Besançon</w:t>
            </w:r>
          </w:p>
        </w:tc>
        <w:tc>
          <w:tcPr>
            <w:tcW w:type="dxa" w:w="2466"/>
          </w:tcPr>
          <w:p>
            <w:r>
              <w:rPr>
                <w:b w:val="0"/>
                <w:i w:val="0"/>
                <w:sz w:val="19"/>
              </w:rPr>
              <w:t>Galerie d'art contemporain ; exposition du 21 mai au 27 juin 2026</w:t>
            </w:r>
          </w:p>
        </w:tc>
        <w:tc>
          <w:tcPr>
            <w:tcW w:type="dxa" w:w="2466"/>
          </w:tcPr>
          <w:p>
            <w:r>
              <w:rPr>
                <w:b w:val="0"/>
                <w:i w:val="0"/>
                <w:sz w:val="19"/>
              </w:rPr>
              <w:t>bertrand-hassoun.com (http://www.bertrand-hassoun.com/)</w:t>
            </w:r>
          </w:p>
        </w:tc>
      </w:tr>
      <w:tr>
        <w:tc>
          <w:tcPr>
            <w:tcW w:type="dxa" w:w="2466"/>
          </w:tcPr>
          <w:p>
            <w:r>
              <w:rPr>
                <w:b/>
                <w:i w:val="0"/>
                <w:sz w:val="19"/>
              </w:rPr>
              <w:t>Galerie AL/MA</w:t>
            </w:r>
          </w:p>
        </w:tc>
        <w:tc>
          <w:tcPr>
            <w:tcW w:type="dxa" w:w="2466"/>
          </w:tcPr>
          <w:p>
            <w:r>
              <w:rPr>
                <w:b w:val="0"/>
                <w:i w:val="0"/>
                <w:sz w:val="19"/>
              </w:rPr>
              <w:t>Montpellier</w:t>
            </w:r>
          </w:p>
        </w:tc>
        <w:tc>
          <w:tcPr>
            <w:tcW w:type="dxa" w:w="2466"/>
          </w:tcPr>
          <w:p>
            <w:r>
              <w:rPr>
                <w:b w:val="0"/>
                <w:i w:val="0"/>
                <w:sz w:val="19"/>
              </w:rPr>
              <w:t>Galerie fondée en 2002 ; exposition de mai 2026 à janvier 2027</w:t>
            </w:r>
          </w:p>
        </w:tc>
        <w:tc>
          <w:tcPr>
            <w:tcW w:type="dxa" w:w="2466"/>
          </w:tcPr>
          <w:p>
            <w:r>
              <w:rPr>
                <w:b w:val="0"/>
                <w:i w:val="0"/>
                <w:sz w:val="19"/>
              </w:rPr>
              <w:t>galeriealma.com (https://galeriealma.com/)</w:t>
            </w:r>
          </w:p>
        </w:tc>
      </w:tr>
      <w:tr>
        <w:tc>
          <w:tcPr>
            <w:tcW w:type="dxa" w:w="2466"/>
          </w:tcPr>
          <w:p>
            <w:r>
              <w:rPr>
                <w:b/>
                <w:i w:val="0"/>
                <w:sz w:val="19"/>
              </w:rPr>
              <w:t>Nadja Vilenne</w:t>
            </w:r>
          </w:p>
        </w:tc>
        <w:tc>
          <w:tcPr>
            <w:tcW w:type="dxa" w:w="2466"/>
          </w:tcPr>
          <w:p>
            <w:r>
              <w:rPr>
                <w:b w:val="0"/>
                <w:i w:val="0"/>
                <w:sz w:val="19"/>
              </w:rPr>
              <w:t>Liège (Belgique)</w:t>
            </w:r>
          </w:p>
        </w:tc>
        <w:tc>
          <w:tcPr>
            <w:tcW w:type="dxa" w:w="2466"/>
          </w:tcPr>
          <w:p>
            <w:r>
              <w:rPr>
                <w:b w:val="0"/>
                <w:i w:val="0"/>
                <w:sz w:val="19"/>
              </w:rPr>
              <w:t>Galerie d'art contemporain ; exposition du 11 octobre au 22 novembre 2026, foires</w:t>
            </w:r>
          </w:p>
        </w:tc>
        <w:tc>
          <w:tcPr>
            <w:tcW w:type="dxa" w:w="2466"/>
          </w:tcPr>
          <w:p>
            <w:r>
              <w:rPr>
                <w:b w:val="0"/>
                <w:i w:val="0"/>
                <w:sz w:val="19"/>
              </w:rPr>
              <w:t>nadjavilenne.com (https://www.nadjavilenne.com/)</w:t>
            </w:r>
          </w:p>
        </w:tc>
      </w:tr>
    </w:tbl>
    <w:p>
      <w:pPr>
        <w:spacing w:after="80"/>
      </w:pPr>
      <w:r>
        <w:rPr>
          <w:b w:val="0"/>
          <w:i w:val="0"/>
          <w:color w:val="555555"/>
          <w:sz w:val="19"/>
        </w:rPr>
        <w:t>Le compte rendu complet du webinaire : lacondamine.org/ressources-artistes/articles/nouveaux-galeristes/</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23, d'après le webinaire de Pierre-Benoit Roux du 15 février 2022. Liens vérifiés le 4 octobre 2026.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Annuaire : les nouveaux modèles de galeries</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