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3 · Cycle « Les enjeux de la création »</w:t>
      </w:r>
    </w:p>
    <w:p>
      <w:r>
        <w:rPr>
          <w:rFonts w:ascii="Georgia" w:hAnsi="Georgia"/>
          <w:b/>
          <w:color w:val="14304F"/>
          <w:sz w:val="44"/>
        </w:rPr>
        <w:t>Situer l'émotion de son œuvre pour écrire sa démarche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Cette fiche prolonge le compte rendu du webinaire « Construire sa démarche artistique (3/3) ». Elle se remplit devant trois ou quatre de vos œuvres, en une heure environ, et pose une question : qu'attendez-vous de l'œuvre que vous créez ? Elle clôt la série des fiches n° 1 et 2 : la dernière partie vous fait relire votre démarche entière.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LE REPÈRE</w:t>
            </w:r>
          </w:p>
          <w:p>
            <w:r>
              <w:rPr>
                <w:b/>
                <w:i w:val="0"/>
                <w:sz w:val="19"/>
              </w:rPr>
              <w:t>Une œuvre cherche à provoquer une réaction sensible et intelligible.</w:t>
            </w:r>
            <w:r>
              <w:rPr>
                <w:b w:val="0"/>
                <w:i w:val="0"/>
                <w:sz w:val="19"/>
              </w:rPr>
              <w:t xml:space="preserve"> Les fiches n° 1 et 2 portaient sur l'intelligible : ce que vous rendez visible, et la manière dont vous composez. Celle-ci porte sur le sensible. En 1928, Brancusi gagne son procès contre la douane américaine, qui refusait de tenir son </w:t>
            </w:r>
            <w:r>
              <w:rPr>
                <w:b w:val="0"/>
                <w:i/>
                <w:sz w:val="19"/>
              </w:rPr>
              <w:t>Oiseau dans l'espace</w:t>
            </w:r>
            <w:r>
              <w:rPr>
                <w:b w:val="0"/>
                <w:i w:val="0"/>
                <w:sz w:val="19"/>
              </w:rPr>
              <w:t xml:space="preserve"> pour une œuvre d'art. Parmi les critères avancés pour sa défense : une œuvre vise à susciter l'émotion de celui qui la regarde. Une émotion qui n'est pas forcément celle de la beauté. D'où la question de cette fiche : </w:t>
            </w:r>
            <w:r>
              <w:rPr>
                <w:b/>
                <w:i w:val="0"/>
                <w:sz w:val="19"/>
              </w:rPr>
              <w:t>dans votre démarche, où est l'émotion, et quelle est la finalité de votre œuvre ?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Ce que vous attendez de votre œuvre</w:t>
      </w:r>
    </w:p>
    <w:p>
      <w:pPr>
        <w:spacing w:after="80"/>
      </w:pPr>
      <w:r>
        <w:rPr>
          <w:b w:val="0"/>
          <w:i w:val="0"/>
        </w:rPr>
        <w:t>Choisissez trois ou quatre œuvres récentes, représentatives de votre travail. Dès qu'on parle d'émotion, quatre pôles sont en jeu. Notez ce que chacun vous apprend.</w:t>
      </w:r>
    </w:p>
    <w:p>
      <w:pPr>
        <w:spacing w:after="80"/>
      </w:pPr>
      <w:r>
        <w:rPr>
          <w:b/>
          <w:i w:val="0"/>
        </w:rPr>
        <w:t>Les œuvres que vous examinez (titres) 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Vos attentes d'artiste</w:t>
            </w:r>
          </w:p>
          <w:p>
            <w:r>
              <w:rPr>
                <w:b w:val="0"/>
                <w:i w:val="0"/>
                <w:sz w:val="19"/>
              </w:rPr>
              <w:t>Que cherchez-vous à provoquer chez celui qui regarde ? Ou ne cherchez-vous pas de réaction émotive particulière ?</w:t>
            </w:r>
          </w:p>
          <w:p/>
          <w:p/>
          <w:p/>
        </w:tc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Les attentes du regardeur</w:t>
            </w:r>
          </w:p>
          <w:p>
            <w:r>
              <w:rPr>
                <w:b w:val="0"/>
                <w:i w:val="0"/>
                <w:sz w:val="19"/>
              </w:rPr>
              <w:t>Il ressent avec son époque et sa sensibilité propre. Qu'avez-vous observé chez ceux qui regardent vos œuvres : leurs réactions, leurs mots ?</w:t>
            </w:r>
          </w:p>
          <w:p/>
          <w:p/>
          <w:p/>
        </w:tc>
      </w:tr>
      <w:tr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Les discours sur l'œuvre</w:t>
            </w:r>
          </w:p>
          <w:p>
            <w:r>
              <w:rPr>
                <w:b w:val="0"/>
                <w:i w:val="0"/>
                <w:sz w:val="19"/>
              </w:rPr>
              <w:t>Qu'a-t-on déjà dit ou écrit de votre travail, ou du type d'œuvres que vous faites ? Quels mots reviennent ?</w:t>
            </w:r>
          </w:p>
          <w:p/>
          <w:p/>
          <w:p/>
        </w:tc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L'œuvre comme discours</w:t>
            </w:r>
          </w:p>
          <w:p>
            <w:r>
              <w:rPr>
                <w:b w:val="0"/>
                <w:i w:val="0"/>
                <w:sz w:val="19"/>
              </w:rPr>
              <w:t>Chaque œuvre est déjà un manifeste : elle dit quelque chose de ce qu'est une œuvre d'art. Que dit la vôtre ?</w:t>
            </w:r>
          </w:p>
          <w:p/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La beauté : où vous situez-vous ?</w:t>
      </w:r>
    </w:p>
    <w:p>
      <w:pPr>
        <w:spacing w:after="80"/>
      </w:pPr>
      <w:r>
        <w:rPr>
          <w:b w:val="0"/>
          <w:i w:val="0"/>
        </w:rPr>
        <w:t>Le mot se manie avec des pincettes : dans un texte de démarche, il est souvent mal compris, car le spectateur lit les œuvres avec ses propres canons, conscients ou non. Situez votre travail sur trois niveaux.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  <w:i w:val="0"/>
                <w:color w:val="14304F"/>
              </w:rPr>
              <w:t>Le concept de beauté</w:t>
            </w:r>
          </w:p>
          <w:p>
            <w:r>
              <w:rPr>
                <w:b w:val="0"/>
                <w:i w:val="0"/>
                <w:sz w:val="19"/>
              </w:rPr>
              <w:t>Une idée extérieure à l'art. Un absolu, fait de proportion et d'harmonie (Platon), vers lequel l'artiste peut tendre (Plotin) ? Ou une perception humaine, subjective ?</w:t>
            </w:r>
          </w:p>
          <w:p/>
          <w:p/>
        </w:tc>
        <w:tc>
          <w:tcPr>
            <w:tcW w:type="dxa" w:w="3289"/>
          </w:tcPr>
          <w:p>
            <w:r>
              <w:rPr>
                <w:b/>
                <w:i w:val="0"/>
                <w:color w:val="14304F"/>
              </w:rPr>
              <w:t>La beauté du sujet</w:t>
            </w:r>
          </w:p>
          <w:p>
            <w:r>
              <w:rPr>
                <w:b w:val="0"/>
                <w:i w:val="0"/>
                <w:sz w:val="19"/>
              </w:rPr>
              <w:t>Choisir un sujet beau plutôt que laid. Mais un sujet laid peut devenir beau par son traitement (Victor Hugo, Baudelaire).</w:t>
            </w:r>
          </w:p>
          <w:p/>
          <w:p/>
        </w:tc>
        <w:tc>
          <w:tcPr>
            <w:tcW w:type="dxa" w:w="3289"/>
          </w:tcPr>
          <w:p>
            <w:r>
              <w:rPr>
                <w:b/>
                <w:i w:val="0"/>
                <w:color w:val="14304F"/>
              </w:rPr>
              <w:t>La beauté de la représentation</w:t>
            </w:r>
          </w:p>
          <w:p>
            <w:r>
              <w:rPr>
                <w:b w:val="0"/>
                <w:i w:val="0"/>
                <w:sz w:val="19"/>
              </w:rPr>
              <w:t>La bonne facture : ce qui est bien fait. Quelle place a-t-elle dans votre travail ?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Dans vos œuvres, la beauté est plutôt…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un élément parmi d'autres</w:t>
      </w:r>
      <w:r>
        <w:rPr>
          <w:b w:val="0"/>
          <w:i w:val="0"/>
        </w:rPr>
        <w:t xml:space="preserve"> : l'œuvre vise aussi à émouvoir par son sujet, à raconter, ou sert une fonction religieuse, politique, utilitaire ;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la seule finalité</w:t>
      </w:r>
      <w:r>
        <w:rPr>
          <w:b w:val="0"/>
          <w:i w:val="0"/>
        </w:rPr>
        <w:t xml:space="preserve"> : vous cherchez une émotion esthétique, propre à l'art ;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une opposition avec laquelle vous jouez</w:t>
      </w:r>
      <w:r>
        <w:rPr>
          <w:b w:val="0"/>
          <w:i w:val="0"/>
        </w:rPr>
        <w:t>, ou que vous questionnez.</w:t>
      </w:r>
    </w:p>
    <w:p>
      <w:pPr>
        <w:spacing w:after="80"/>
      </w:pPr>
      <w:r>
        <w:rPr>
          <w:b/>
          <w:i w:val="0"/>
        </w:rPr>
        <w:t>Votre forme est-elle au service du sujet, ou le sujet au service de la forme ? Quelle part de votre travail est une recherche purement plastique, détachée du sujet : votre degré d'esthétisme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Deux grilles pour situer votre travail</w:t>
      </w:r>
    </w:p>
    <w:p>
      <w:pPr>
        <w:spacing w:after="80"/>
      </w:pPr>
      <w:r>
        <w:rPr>
          <w:b w:val="0"/>
          <w:i w:val="0"/>
        </w:rPr>
        <w:t>Les catégories ne sont pas exhaustives : vous pouvez en inventer d'autres, et une œuvre peut en cumuler plusieurs. Inscrivez le titre de vos œuvres dans les lignes vides, sous la ou les colonnes qui leur correspondent.</w:t>
      </w:r>
    </w:p>
    <w:p>
      <w:pPr>
        <w:spacing w:after="80"/>
      </w:pPr>
      <w:r>
        <w:rPr>
          <w:b/>
          <w:i w:val="0"/>
          <w:color w:val="14304F"/>
          <w:sz w:val="23"/>
        </w:rPr>
        <w:t>Grille 1 · La fonction de votre œuvre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Magique ou religieuse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Esthétique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Psychologique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Métaphysique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Narrative</w:t>
            </w:r>
          </w:p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 xml:space="preserve">L'œuvre agit, rend présent. </w:t>
            </w:r>
            <w:r>
              <w:rPr>
                <w:b w:val="0"/>
                <w:i/>
                <w:sz w:val="19"/>
              </w:rPr>
              <w:t>Le masque de deuilleur kanak ; les Vierges à l'Enfant de l'atelier de Bellini, faites pour la dévotion.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 xml:space="preserve">Les enjeux plastiques purs. </w:t>
            </w:r>
            <w:r>
              <w:rPr>
                <w:b w:val="0"/>
                <w:i/>
                <w:sz w:val="19"/>
              </w:rPr>
              <w:t>Kandinsky.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 xml:space="preserve">L'œuvre exprime le refoulé, sublime la pulsion. </w:t>
            </w:r>
            <w:r>
              <w:rPr>
                <w:b w:val="0"/>
                <w:i/>
                <w:sz w:val="19"/>
              </w:rPr>
              <w:t>Adolf Wölfli, l'art brut.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 xml:space="preserve">Un révélateur, au sens photographique : l'œuvre fait voir l'essence des choses et des êtres. </w:t>
            </w:r>
            <w:r>
              <w:rPr>
                <w:b w:val="0"/>
                <w:i/>
                <w:sz w:val="19"/>
              </w:rPr>
              <w:t>Rothko.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L'œuvre questionne les récits d'une société (écologie, condition des femmes, domination), ou en compose de nouveaux.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r>
        <w:br w:type="page"/>
      </w:r>
    </w:p>
    <w:p>
      <w:pPr>
        <w:spacing w:after="80"/>
      </w:pPr>
      <w:r>
        <w:rPr>
          <w:b/>
          <w:i w:val="0"/>
          <w:color w:val="14304F"/>
          <w:sz w:val="23"/>
        </w:rPr>
        <w:t>Grille 2 · La charge émotive de votre œuvre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Esthétique non figurative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Esthétique figurative, sujet secondaire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Esthétique figurative, sujet porteur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Non esthétique</w:t>
            </w:r>
          </w:p>
        </w:tc>
      </w:tr>
      <w:tr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Art non référentiel : l'œuvre n'a pas de sujet. </w:t>
            </w:r>
            <w:r>
              <w:rPr>
                <w:b w:val="0"/>
                <w:i/>
                <w:sz w:val="19"/>
              </w:rPr>
              <w:t>L'art optique.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La forme esthétique est première ; le sujet s'efface, ou se reconnaît à peine. </w:t>
            </w:r>
            <w:r>
              <w:rPr>
                <w:b w:val="0"/>
                <w:i/>
                <w:sz w:val="19"/>
              </w:rPr>
              <w:t>Rothko.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Le sujet porte une émotion, agréable ou non, et son traitement est esthétique. </w:t>
            </w:r>
            <w:r>
              <w:rPr>
                <w:b w:val="0"/>
                <w:i/>
                <w:sz w:val="19"/>
              </w:rPr>
              <w:t>L'impressionnisme.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L'œuvre refuse l'enjeu esthétique : elle provoque une réaction par son sujet, ou par l'expérience qu'elle propose. </w:t>
            </w:r>
            <w:r>
              <w:rPr>
                <w:b w:val="0"/>
                <w:i/>
                <w:sz w:val="19"/>
              </w:rPr>
              <w:t>La performance, souvent.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Deux textes qui situent l'émotion</w:t>
      </w:r>
    </w:p>
    <w:p>
      <w:pPr>
        <w:spacing w:after="80"/>
      </w:pPr>
      <w:r>
        <w:rPr>
          <w:b w:val="0"/>
          <w:i/>
        </w:rPr>
        <w:t>Montrés pendant le webinaire : l'esthétique pure, puis l'expérience proposée au visiteur. Courts extraits sourcés ; commentaires de l'intervenant. La position intermédiaire, le récit et l'émotion du sujet, est à illustrer par vos propres références.</w:t>
      </w:r>
    </w:p>
    <w:p>
      <w:pPr>
        <w:spacing w:after="40"/>
      </w:pPr>
      <w:r>
        <w:rPr>
          <w:b/>
          <w:i w:val="0"/>
          <w:color w:val="14304F"/>
          <w:sz w:val="24"/>
        </w:rPr>
        <w:t>Mark Rothko · l'émotion par la forme seule</w:t>
      </w:r>
    </w:p>
    <w:p>
      <w:pPr>
        <w:spacing w:after="40"/>
        <w:ind w:left="283"/>
      </w:pPr>
      <w:r>
        <w:rPr>
          <w:b w:val="0"/>
          <w:i w:val="0"/>
        </w:rPr>
        <w:t>« Je ne m'intéresse qu'à l'expression des émotions humaines fondamentales – la tragédie, l'extase, la fatalité, etc.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 xml:space="preserve">Propos recueillis par Selden Rodman en 1956, </w:t>
      </w:r>
      <w:r>
        <w:rPr>
          <w:b w:val="0"/>
          <w:i/>
          <w:color w:val="777777"/>
          <w:sz w:val="17"/>
        </w:rPr>
        <w:t>Conversations with Artists</w:t>
      </w:r>
      <w:r>
        <w:rPr>
          <w:b w:val="0"/>
          <w:i w:val="0"/>
          <w:color w:val="777777"/>
          <w:sz w:val="17"/>
        </w:rPr>
        <w:t>, 1957. Traduit de l'anglais.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La couleur pure, quelques compositions : le sujet est presque absent. Une émotion purement artistique, qui vise pourtant des émotions humaines absolues. Grille 2 : la forme est première, le sujet s'efface.</w:t>
      </w:r>
    </w:p>
    <w:p>
      <w:pPr>
        <w:spacing w:after="40"/>
      </w:pPr>
      <w:r>
        <w:rPr>
          <w:b/>
          <w:i w:val="0"/>
          <w:color w:val="14304F"/>
          <w:sz w:val="24"/>
        </w:rPr>
        <w:t>Tadashi Kawamata · proposer une expérience</w:t>
      </w:r>
    </w:p>
    <w:p>
      <w:pPr>
        <w:spacing w:after="40"/>
        <w:ind w:left="283"/>
      </w:pPr>
      <w:r>
        <w:rPr>
          <w:b w:val="0"/>
          <w:i w:val="0"/>
        </w:rPr>
        <w:t>« Qu'elles s'élèvent en de fragiles constructions babéliennes […], ses œuvres offrent, à ceux qui les expérimentent, les escaladent ou en foulent le plancher, un autre point de vue – dans tous les sens du terme – sur le lieu qui les accueille.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>Présentation de l'artiste par la galerie Mennour (mennour.com, page « Tadashi Kawamata »), consultée le 4 octobre 2026.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La beauté n'est pas la finalité. Le texte décrit une réaction à provoquer : changer de point de vue. Le spectateur peut entrer dans l'œuvre, et en éprouver la fragilité. Grille 2 : non esthétique.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Écrire ce que votre œuvre produit</w:t>
      </w:r>
    </w:p>
    <w:p>
      <w:pPr>
        <w:spacing w:after="80"/>
      </w:pPr>
      <w:r>
        <w:rPr>
          <w:b w:val="0"/>
          <w:i w:val="0"/>
        </w:rPr>
        <w:t>Votre texte est une ekphrasis : la représentation, par les mots, de ce qui est déjà représenté. L'œuvre échappe aux mots : donnez quelques points d'entrée plutôt que de tout dire. Fixez d'abord trois choix.</w:t>
      </w:r>
    </w:p>
    <w:p>
      <w:pPr>
        <w:pStyle w:val="ListBullet"/>
      </w:pPr>
      <w:r>
        <w:rPr>
          <w:b/>
          <w:i w:val="0"/>
        </w:rPr>
        <w:t>Quelle est sa fonction ?</w:t>
      </w:r>
      <w:r>
        <w:rPr>
          <w:b w:val="0"/>
          <w:i w:val="0"/>
        </w:rPr>
        <w:t xml:space="preserve"> S'il est nécessaire à la compréhension de l'œuvre, il en fait partie (installation, performance). Sinon, il accompagne le regard, comme une porte d'entrée.</w:t>
      </w:r>
    </w:p>
    <w:p>
      <w:pPr>
        <w:pStyle w:val="ListBullet"/>
      </w:pPr>
      <w:r>
        <w:rPr>
          <w:b/>
          <w:i w:val="0"/>
        </w:rPr>
        <w:t>Quelle est sa place ?</w:t>
      </w:r>
      <w:r>
        <w:rPr>
          <w:b w:val="0"/>
          <w:i w:val="0"/>
        </w:rPr>
        <w:t xml:space="preserve"> À côté de l'œuvre, sur votre site, dans un catalogue, une candidature. Comptez une dizaine de lignes pour la démarche, 10 à 15 au plus dans un portfolio, environ 5 pour une œuvre sur un site, une à deux pages pour une candidature qui attend un propos théorique, un seul texte pour une série.</w:t>
      </w:r>
    </w:p>
    <w:p>
      <w:pPr>
        <w:pStyle w:val="ListBullet"/>
      </w:pPr>
      <w:r>
        <w:rPr>
          <w:b/>
          <w:i w:val="0"/>
        </w:rPr>
        <w:t>Doit-il être une œuvre lui-même ?</w:t>
      </w:r>
      <w:r>
        <w:rPr>
          <w:b w:val="0"/>
          <w:i w:val="0"/>
        </w:rPr>
        <w:t xml:space="preserve"> Très expressif, comme Huysmans décrivant une </w:t>
      </w:r>
      <w:r>
        <w:rPr>
          <w:b w:val="0"/>
          <w:i/>
        </w:rPr>
        <w:t>Crucifixion</w:t>
      </w:r>
      <w:r>
        <w:rPr>
          <w:b w:val="0"/>
          <w:i w:val="0"/>
        </w:rPr>
        <w:t xml:space="preserve"> de Grünewald, ou discret ? Trop poétique, il crée un trouble ; simple, il laisse apparaître l'œuvre.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  <w:i w:val="0"/>
                <w:color w:val="14304F"/>
              </w:rPr>
              <w:t>1. Ce que vous cherchez à susciter, et d'où cela naît</w:t>
            </w:r>
          </w:p>
          <w:p>
            <w:r>
              <w:rPr>
                <w:b w:val="0"/>
                <w:i w:val="0"/>
                <w:sz w:val="19"/>
              </w:rPr>
              <w:t>Une émotion (laquelle ?), une réaction, une expérience, un questionnement : nommez-le précisément. Naît-il de la forme et des couleurs, du sujet et de son traitement, ou de l'expérience proposée ?</w:t>
            </w:r>
          </w:p>
          <w:p/>
          <w:p/>
          <w:p/>
        </w:tc>
      </w:tr>
      <w:tr>
        <w:tc>
          <w:tcPr>
            <w:tcW w:type="dxa" w:w="9866"/>
          </w:tcPr>
          <w:p>
            <w:r>
              <w:rPr>
                <w:b/>
                <w:i w:val="0"/>
                <w:color w:val="14304F"/>
              </w:rPr>
              <w:t>2. Ce qui se passe devant l'œuvre</w:t>
            </w:r>
          </w:p>
          <w:p>
            <w:r>
              <w:rPr>
                <w:b w:val="0"/>
                <w:i w:val="0"/>
                <w:sz w:val="19"/>
              </w:rPr>
              <w:t>Développez la ligne « spectateur » de la fiche n° 1. Œuvre non esthétique : dites ce qu'elle questionne.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Relire votre démarche entière</w:t>
      </w:r>
    </w:p>
    <w:p>
      <w:pPr>
        <w:spacing w:after="80"/>
      </w:pPr>
      <w:r>
        <w:rPr>
          <w:b w:val="0"/>
          <w:i w:val="0"/>
        </w:rPr>
        <w:t>Cette fiche clôt la série. Réunissez vos lignes des fiches n° 1 et 2 et celles-ci, puis gardez ce qui fait sens pour votre travail.</w:t>
      </w:r>
    </w:p>
    <w:p>
      <w:pPr>
        <w:spacing w:after="80"/>
      </w:pPr>
      <w:r>
        <w:rPr>
          <w:b/>
          <w:i w:val="0"/>
        </w:rPr>
        <w:t>Relisez-vous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Volet 1</w:t>
      </w:r>
      <w:r>
        <w:rPr>
          <w:b w:val="0"/>
          <w:i w:val="0"/>
        </w:rPr>
        <w:t xml:space="preserve"> (fiche n° 1) : on comprend ce que je rends visible, et comment.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Volet 2</w:t>
      </w:r>
      <w:r>
        <w:rPr>
          <w:b w:val="0"/>
          <w:i w:val="0"/>
        </w:rPr>
        <w:t xml:space="preserve"> (fiche n° 2) : ma manière de composer, ou mon écart avec une convention, est dite.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Volet 3</w:t>
      </w:r>
      <w:r>
        <w:rPr>
          <w:b w:val="0"/>
          <w:i w:val="0"/>
        </w:rPr>
        <w:t xml:space="preserve"> (cette fiche) : on comprend ce que mon œuvre cherche à produire chez celui qui la regarde.</w:t>
      </w:r>
    </w:p>
    <w:p>
      <w:pPr>
        <w:spacing w:after="40"/>
      </w:pPr>
      <w:r>
        <w:rPr>
          <w:b w:val="0"/>
          <w:i w:val="0"/>
        </w:rPr>
        <w:t>☐  Ce que je cherche à susciter s'accorde avec ce que je rends visible et avec ma composition.</w:t>
      </w:r>
    </w:p>
    <w:p>
      <w:pPr>
        <w:spacing w:after="40"/>
      </w:pPr>
      <w:r>
        <w:rPr>
          <w:b w:val="0"/>
          <w:i w:val="0"/>
        </w:rPr>
        <w:t>☐  Mes œuvres, même dans plusieurs colonnes des grilles, sont reliées par un fil que le texte nomme.</w:t>
      </w:r>
    </w:p>
    <w:p>
      <w:pPr>
        <w:spacing w:after="40"/>
      </w:pPr>
      <w:r>
        <w:rPr>
          <w:b w:val="0"/>
          <w:i w:val="0"/>
        </w:rPr>
        <w:t>☐  Si j'emploie « beau », « beauté » ou « émotion », on comprend de quoi je parle.</w:t>
      </w:r>
    </w:p>
    <w:p>
      <w:pPr>
        <w:spacing w:after="40"/>
      </w:pPr>
      <w:r>
        <w:rPr>
          <w:b w:val="0"/>
          <w:i w:val="0"/>
        </w:rPr>
        <w:t>☐  Le texte est simple, à la longueur du support : il ouvre l'œuvre sans l'épuiser.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lacondamine.org/blog/2023/09/28/16-novembre-2023-les-enjeux-de-la-creation-construire-une-demarche-artistique-vol-3/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3, d'après le webinaire de Pierre-Benoit Roux du 21 décembre 2023.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Situer l'émotion de son œuvre pour écrire sa démarche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